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3C0E" w14:textId="77777777" w:rsidR="00C02A3C" w:rsidRPr="00AF49CE" w:rsidRDefault="00C02A3C" w:rsidP="00C02A3C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17A7D29" wp14:editId="047E94ED">
            <wp:extent cx="1935480" cy="1130935"/>
            <wp:effectExtent l="0" t="0" r="0" b="0"/>
            <wp:docPr id="2001858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58911" name="Рисунок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9B8DB" w14:textId="77777777" w:rsidR="00C02A3C" w:rsidRDefault="00C02A3C" w:rsidP="00C02A3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65863E" w14:textId="77777777" w:rsidR="00C02A3C" w:rsidRDefault="00C02A3C" w:rsidP="00C02A3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DBECD0" w14:textId="77777777" w:rsidR="00C02A3C" w:rsidRPr="00C96FF2" w:rsidRDefault="00C02A3C" w:rsidP="00C02A3C">
      <w:pPr>
        <w:pStyle w:val="ac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6FF2">
        <w:rPr>
          <w:rFonts w:ascii="Times New Roman" w:hAnsi="Times New Roman" w:cs="Times New Roman"/>
          <w:b/>
          <w:bCs/>
          <w:sz w:val="32"/>
          <w:szCs w:val="32"/>
        </w:rPr>
        <w:t xml:space="preserve">29-30 ноября в музее-заповеднике «Горки Ленинские» в рамках Международного дня инвалидов и Декады инвалидов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более ста человек </w:t>
      </w:r>
      <w:r w:rsidRPr="00C96FF2">
        <w:rPr>
          <w:rFonts w:ascii="Times New Roman" w:hAnsi="Times New Roman" w:cs="Times New Roman"/>
          <w:b/>
          <w:bCs/>
          <w:sz w:val="32"/>
          <w:szCs w:val="32"/>
        </w:rPr>
        <w:t>бесплатно посетят концерт «Мир музыки» и интерактивную программу для детей.</w:t>
      </w:r>
    </w:p>
    <w:p w14:paraId="2318BDCF" w14:textId="77777777" w:rsidR="00C02A3C" w:rsidRPr="00AF49CE" w:rsidRDefault="00C02A3C" w:rsidP="00C02A3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0736644D" w14:textId="77777777" w:rsidR="00C02A3C" w:rsidRPr="007160BF" w:rsidRDefault="00C02A3C" w:rsidP="00C02A3C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Концертная программа «Мир музыки» в </w:t>
      </w:r>
      <w:r w:rsidRPr="00AF49CE">
        <w:rPr>
          <w:rFonts w:ascii="Times New Roman" w:hAnsi="Times New Roman" w:cs="Times New Roman"/>
          <w:sz w:val="28"/>
          <w:szCs w:val="28"/>
        </w:rPr>
        <w:t>Научно-культурно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F49CE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49CE">
        <w:rPr>
          <w:rFonts w:ascii="Times New Roman" w:hAnsi="Times New Roman" w:cs="Times New Roman"/>
          <w:sz w:val="28"/>
          <w:szCs w:val="28"/>
        </w:rPr>
        <w:t xml:space="preserve"> «Музей В.И. Ленина»</w:t>
      </w:r>
      <w:r>
        <w:rPr>
          <w:rFonts w:ascii="Times New Roman" w:hAnsi="Times New Roman" w:cs="Times New Roman"/>
          <w:sz w:val="28"/>
          <w:szCs w:val="28"/>
        </w:rPr>
        <w:t xml:space="preserve"> даст</w:t>
      </w:r>
      <w:r w:rsidRPr="007160BF">
        <w:rPr>
          <w:rFonts w:ascii="Times New Roman" w:hAnsi="Times New Roman" w:cs="Times New Roman"/>
          <w:sz w:val="28"/>
          <w:szCs w:val="28"/>
        </w:rPr>
        <w:t xml:space="preserve"> возможность погрузиться в атмосферу классической музыки. </w:t>
      </w:r>
      <w:r>
        <w:rPr>
          <w:rFonts w:ascii="Times New Roman" w:hAnsi="Times New Roman" w:cs="Times New Roman"/>
          <w:sz w:val="28"/>
          <w:szCs w:val="28"/>
        </w:rPr>
        <w:t xml:space="preserve">Гости услышат </w:t>
      </w:r>
      <w:r w:rsidRPr="007160BF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>
        <w:rPr>
          <w:rFonts w:ascii="Times New Roman" w:hAnsi="Times New Roman" w:cs="Times New Roman"/>
          <w:sz w:val="28"/>
          <w:szCs w:val="28"/>
        </w:rPr>
        <w:t xml:space="preserve">Р. </w:t>
      </w:r>
      <w:r w:rsidRPr="007160BF">
        <w:rPr>
          <w:rFonts w:ascii="Times New Roman" w:hAnsi="Times New Roman" w:cs="Times New Roman"/>
          <w:sz w:val="28"/>
          <w:szCs w:val="28"/>
        </w:rPr>
        <w:t xml:space="preserve">Шумана, </w:t>
      </w:r>
      <w:r>
        <w:rPr>
          <w:rFonts w:ascii="Times New Roman" w:hAnsi="Times New Roman" w:cs="Times New Roman"/>
          <w:sz w:val="28"/>
          <w:szCs w:val="28"/>
        </w:rPr>
        <w:t xml:space="preserve">П.И. </w:t>
      </w:r>
      <w:r w:rsidRPr="007160BF">
        <w:rPr>
          <w:rFonts w:ascii="Times New Roman" w:hAnsi="Times New Roman" w:cs="Times New Roman"/>
          <w:sz w:val="28"/>
          <w:szCs w:val="28"/>
        </w:rPr>
        <w:t xml:space="preserve">Чайковского,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r w:rsidRPr="007160BF">
        <w:rPr>
          <w:rFonts w:ascii="Times New Roman" w:hAnsi="Times New Roman" w:cs="Times New Roman"/>
          <w:sz w:val="28"/>
          <w:szCs w:val="28"/>
        </w:rPr>
        <w:t>Хачатуряна и других композиторов.</w:t>
      </w:r>
    </w:p>
    <w:p w14:paraId="4CB296FE" w14:textId="77777777" w:rsidR="00C02A3C" w:rsidRPr="00AF49CE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60BF">
        <w:rPr>
          <w:rFonts w:ascii="Times New Roman" w:hAnsi="Times New Roman" w:cs="Times New Roman"/>
          <w:sz w:val="28"/>
          <w:szCs w:val="28"/>
        </w:rPr>
        <w:t xml:space="preserve">Зрители узнают интересные факты об истории </w:t>
      </w:r>
      <w:r>
        <w:rPr>
          <w:rFonts w:ascii="Times New Roman" w:hAnsi="Times New Roman" w:cs="Times New Roman"/>
          <w:sz w:val="28"/>
          <w:szCs w:val="28"/>
        </w:rPr>
        <w:t xml:space="preserve">великих произведений, </w:t>
      </w:r>
      <w:r w:rsidRPr="007160BF">
        <w:rPr>
          <w:rFonts w:ascii="Times New Roman" w:hAnsi="Times New Roman" w:cs="Times New Roman"/>
          <w:sz w:val="28"/>
          <w:szCs w:val="28"/>
        </w:rPr>
        <w:t>а также познаком</w:t>
      </w:r>
      <w:r>
        <w:rPr>
          <w:rFonts w:ascii="Times New Roman" w:hAnsi="Times New Roman" w:cs="Times New Roman"/>
          <w:sz w:val="28"/>
          <w:szCs w:val="28"/>
        </w:rPr>
        <w:t xml:space="preserve">ятся </w:t>
      </w:r>
      <w:r w:rsidRPr="007160B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многообразием </w:t>
      </w:r>
      <w:r w:rsidRPr="007160BF">
        <w:rPr>
          <w:rFonts w:ascii="Times New Roman" w:hAnsi="Times New Roman" w:cs="Times New Roman"/>
          <w:sz w:val="28"/>
          <w:szCs w:val="28"/>
        </w:rPr>
        <w:t>музыкальны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7160BF">
        <w:rPr>
          <w:rFonts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160B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5770E0" w14:textId="02E55B68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F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«Мы будем рады принять особых гостей в уютном зале киноконцертного зала. Очень надеемся, что мир музыки сделает этот вечер тёплым и подарит яркие эмоции нашим зрителям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отметил директор музея-заповедника «Горки Ленинские»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Евгений Сарамуд</w:t>
      </w: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924314" w14:textId="4101FE1E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маленьких гостей с ограниченными возможностями в Детском центре «Лампа» пройдёт интерактивная программа «Дети в усадьбе». Специальная экскурсия по Большому дому усадьбы Горки завершится в художественной мастерской центра «Лампа». </w:t>
      </w:r>
    </w:p>
    <w:p w14:paraId="112419EE" w14:textId="77777777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воссоздадут один из предметов музейной коллекции картину «Пионы». История полотна необычна и не случайно выбрана для этого дня.</w:t>
      </w:r>
    </w:p>
    <w:p w14:paraId="310373C3" w14:textId="43DCAF16" w:rsidR="00C02A3C" w:rsidRPr="00245823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в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1913 году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написала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Мария Саввишна Морозова, дочь последней владелицы усадьбы Горки. Живописная работа украша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усадьбу Горки даже после событий 1918 года, когда </w:t>
      </w:r>
      <w:r w:rsidR="0034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дореволюционным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владельцам пришлось покинуть имение. После смерти В.И. Ленина и до 1949 года в усадебном доме оста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 проживать р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одственники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вождя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история картины прервалась, чтобы начаться заново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1987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когда племянница В.И. Ленина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Ольга Дмитриевна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Ульянова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М.С. Морозовой, и картина верн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улась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своё место в столовой усадьбы. </w:t>
      </w:r>
    </w:p>
    <w:p w14:paraId="6C7CD16F" w14:textId="77777777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том, что на картине, кроме пионов, есть и другие цветы,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музей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узнал, проведя интересный опыт. Попросили художника сделать копию работы и по технике рисунка выяснилось,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 лет назад Мария Морозова написала на одном холсте и пионы, и розы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58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тюльпан.</w:t>
      </w:r>
    </w:p>
    <w:p w14:paraId="0B7B881D" w14:textId="77777777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в рамках декады инвалидов для музея-заповедника «Горки Ленинские» стали уже традиционными, но не ограничиваются событиями декабря. Осенью музей-заповедник передает местным отделениям </w:t>
      </w: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Всероссийского общества инвалидов урожай яблок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собранный в садах «Горок Ленинских»</w:t>
      </w: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для маленьких гостей с особенностями развития проходит благотворительная акция «Цветочное сердце весны», когда дети сажают в усадебную клумбу тюльпаны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проводят весёлый день вместе с родителями в музее. </w:t>
      </w:r>
      <w:r w:rsidRPr="00AF4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216C85" w14:textId="77777777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CF5B2" w14:textId="13064B69" w:rsidR="00C02A3C" w:rsidRDefault="00C02A3C" w:rsidP="00C02A3C">
      <w:pPr>
        <w:pStyle w:val="ac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Иллюстрации:</w:t>
      </w:r>
      <w:r w:rsidR="00341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="0034108E" w:rsidRPr="009B1AD3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https://cloud.mail.ru/public/XHcG/S92HnYX9W</w:t>
        </w:r>
      </w:hyperlink>
    </w:p>
    <w:p w14:paraId="72822A3F" w14:textId="77777777" w:rsidR="0034108E" w:rsidRPr="00AF49CE" w:rsidRDefault="0034108E" w:rsidP="00C02A3C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65C9C4D" w14:textId="77777777" w:rsidR="006E643F" w:rsidRDefault="006E643F"/>
    <w:sectPr w:rsidR="006E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3C"/>
    <w:rsid w:val="00126803"/>
    <w:rsid w:val="0034108E"/>
    <w:rsid w:val="00436C71"/>
    <w:rsid w:val="004D429E"/>
    <w:rsid w:val="0065648E"/>
    <w:rsid w:val="006B569A"/>
    <w:rsid w:val="006E643F"/>
    <w:rsid w:val="00BE47AF"/>
    <w:rsid w:val="00C02A3C"/>
    <w:rsid w:val="00CC5815"/>
    <w:rsid w:val="00E4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97B4F"/>
  <w15:chartTrackingRefBased/>
  <w15:docId w15:val="{A0A82FE7-1601-40A5-B5B0-053E398F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A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A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2A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2A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2A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2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2A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2A3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02A3C"/>
    <w:pPr>
      <w:spacing w:after="0" w:line="240" w:lineRule="auto"/>
    </w:pPr>
    <w:rPr>
      <w:kern w:val="0"/>
      <w14:ligatures w14:val="none"/>
    </w:rPr>
  </w:style>
  <w:style w:type="character" w:styleId="ad">
    <w:name w:val="Hyperlink"/>
    <w:basedOn w:val="a0"/>
    <w:uiPriority w:val="99"/>
    <w:unhideWhenUsed/>
    <w:rsid w:val="0034108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41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XHcG/S92HnYX9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4</cp:revision>
  <dcterms:created xsi:type="dcterms:W3CDTF">2025-11-18T12:29:00Z</dcterms:created>
  <dcterms:modified xsi:type="dcterms:W3CDTF">2025-11-25T10:23:00Z</dcterms:modified>
</cp:coreProperties>
</file>