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BE" w:rsidRDefault="001C71BE" w:rsidP="00D2759C">
      <w:pPr>
        <w:rPr>
          <w:lang w:val="ru-RU"/>
        </w:rPr>
      </w:pPr>
      <w:bookmarkStart w:id="0" w:name="_GoBack"/>
      <w:bookmarkEnd w:id="0"/>
    </w:p>
    <w:p w:rsidR="00467BB3" w:rsidRPr="00467BB3" w:rsidRDefault="00467BB3" w:rsidP="00467BB3">
      <w:pPr>
        <w:ind w:firstLine="0"/>
        <w:jc w:val="center"/>
      </w:pPr>
      <w:r>
        <w:rPr>
          <w:b/>
          <w:lang w:val="ru-RU"/>
        </w:rPr>
        <w:t>Коллекция Музея «</w:t>
      </w:r>
      <w:r w:rsidRPr="00467BB3">
        <w:rPr>
          <w:b/>
          <w:lang w:val="ru-RU"/>
        </w:rPr>
        <w:t xml:space="preserve">Кабинет </w:t>
      </w:r>
      <w:r>
        <w:rPr>
          <w:b/>
          <w:lang w:val="ru-RU"/>
        </w:rPr>
        <w:t xml:space="preserve">и квартира В.И.Ленина в Кремле» </w:t>
      </w:r>
      <w:r w:rsidRPr="00467BB3">
        <w:rPr>
          <w:b/>
          <w:lang w:val="ru-RU"/>
        </w:rPr>
        <w:t>как источник по антропологии повседневности представителей городской партийной элиты.</w:t>
      </w:r>
    </w:p>
    <w:p w:rsidR="00467BB3" w:rsidRPr="00467BB3" w:rsidRDefault="00467BB3" w:rsidP="00467BB3">
      <w:pPr>
        <w:ind w:firstLine="0"/>
        <w:jc w:val="center"/>
      </w:pPr>
      <w:r w:rsidRPr="00467BB3">
        <w:rPr>
          <w:lang w:val="ru-RU"/>
        </w:rPr>
        <w:t>Генералова Светлана Владимировна.</w:t>
      </w:r>
    </w:p>
    <w:p w:rsidR="00467BB3" w:rsidRPr="00467BB3" w:rsidRDefault="00467BB3" w:rsidP="00467BB3">
      <w:pPr>
        <w:ind w:firstLine="0"/>
        <w:jc w:val="center"/>
      </w:pPr>
      <w:r w:rsidRPr="00467BB3">
        <w:rPr>
          <w:lang w:val="ru-RU"/>
        </w:rPr>
        <w:t>Начальник научно-просветительского отдела Музея-заповедника «Горки Ленинские»</w:t>
      </w:r>
    </w:p>
    <w:p w:rsidR="00467BB3" w:rsidRPr="00467BB3" w:rsidRDefault="00467BB3" w:rsidP="00467BB3">
      <w:pPr>
        <w:ind w:firstLine="0"/>
        <w:jc w:val="center"/>
        <w:rPr>
          <w:lang w:val="ru-RU"/>
        </w:rPr>
      </w:pPr>
      <w:r w:rsidRPr="00467BB3">
        <w:rPr>
          <w:lang w:val="ru-RU"/>
        </w:rPr>
        <w:t>Московская обл. , рп Горки Ленинские</w:t>
      </w:r>
    </w:p>
    <w:p w:rsidR="00467BB3" w:rsidRPr="00161A59" w:rsidRDefault="00467BB3" w:rsidP="00FC3BBE">
      <w:pPr>
        <w:rPr>
          <w:lang w:val="ru-RU"/>
        </w:rPr>
      </w:pPr>
    </w:p>
    <w:p w:rsidR="00FC3BBE" w:rsidRDefault="00FC3BBE" w:rsidP="007E7604">
      <w:pPr>
        <w:rPr>
          <w:lang w:val="ru-RU"/>
        </w:rPr>
      </w:pPr>
      <w:r>
        <w:rPr>
          <w:lang w:val="ru-RU"/>
        </w:rPr>
        <w:t xml:space="preserve">Вопросы, связанные с жизнью  политической элиты, вызывают интерес в любую эпоху, так как элиты являются субъектом, влияющим на самые разные процессы, идущие в обществе. </w:t>
      </w:r>
      <w:r w:rsidR="00154367">
        <w:rPr>
          <w:lang w:val="ru-RU"/>
        </w:rPr>
        <w:t>Не является исключением большевистская элита, деятельность которой сегодня</w:t>
      </w:r>
      <w:r>
        <w:rPr>
          <w:lang w:val="ru-RU"/>
        </w:rPr>
        <w:t xml:space="preserve"> вызывает диаметрально противоположные оценки. </w:t>
      </w:r>
      <w:r w:rsidRPr="0017093F">
        <w:rPr>
          <w:lang w:val="ru-RU"/>
        </w:rPr>
        <w:t>В сове</w:t>
      </w:r>
      <w:r w:rsidRPr="009E76F5">
        <w:rPr>
          <w:lang w:val="ru-RU"/>
        </w:rPr>
        <w:t xml:space="preserve">тской историографии лидеры партии и </w:t>
      </w:r>
      <w:r w:rsidR="00FB5C55">
        <w:rPr>
          <w:lang w:val="ru-RU"/>
        </w:rPr>
        <w:t>члены их семей</w:t>
      </w:r>
      <w:r w:rsidRPr="009E76F5">
        <w:rPr>
          <w:lang w:val="ru-RU"/>
        </w:rPr>
        <w:t xml:space="preserve"> выступали эталоном честности, трудолюбия, самоотдачи, верности делу революции и проч. </w:t>
      </w:r>
      <w:r>
        <w:rPr>
          <w:lang w:val="ru-RU"/>
        </w:rPr>
        <w:t xml:space="preserve"> </w:t>
      </w:r>
      <w:r w:rsidRPr="009E76F5">
        <w:rPr>
          <w:lang w:val="ru-RU"/>
        </w:rPr>
        <w:t xml:space="preserve">В </w:t>
      </w:r>
      <w:r>
        <w:rPr>
          <w:lang w:val="ru-RU"/>
        </w:rPr>
        <w:t xml:space="preserve">ранней </w:t>
      </w:r>
      <w:r w:rsidRPr="009E76F5">
        <w:rPr>
          <w:lang w:val="ru-RU"/>
        </w:rPr>
        <w:t xml:space="preserve">постсоветской традиции появилось много работ, показывающих циничность, жестокость, жадность и корыстолюбие этих людей, их оторванность от масс, ложь, несоответствие их собственной жизни заявленному  курсу партии. </w:t>
      </w:r>
      <w:r>
        <w:rPr>
          <w:lang w:val="ru-RU"/>
        </w:rPr>
        <w:t xml:space="preserve">На этом фоне представляется важным и актуальным рассмотреть </w:t>
      </w:r>
      <w:r w:rsidR="005C3665">
        <w:rPr>
          <w:lang w:val="ru-RU"/>
        </w:rPr>
        <w:t>быт и повседневность</w:t>
      </w:r>
      <w:r>
        <w:rPr>
          <w:lang w:val="ru-RU"/>
        </w:rPr>
        <w:t xml:space="preserve"> Н.К. Крупской и М.И. Ульяновой, которые </w:t>
      </w:r>
      <w:r w:rsidR="00154367">
        <w:rPr>
          <w:lang w:val="ru-RU"/>
        </w:rPr>
        <w:t>были частью семьи</w:t>
      </w:r>
      <w:r>
        <w:rPr>
          <w:lang w:val="ru-RU"/>
        </w:rPr>
        <w:t xml:space="preserve"> первого человека в государстве – В.И.Ленина. </w:t>
      </w:r>
    </w:p>
    <w:p w:rsidR="002762A0" w:rsidRPr="00BC071D" w:rsidRDefault="001C71BE" w:rsidP="007E7604">
      <w:pPr>
        <w:rPr>
          <w:lang w:val="ru-RU"/>
        </w:rPr>
      </w:pPr>
      <w:r>
        <w:rPr>
          <w:lang w:val="ru-RU"/>
        </w:rPr>
        <w:t xml:space="preserve">Несмотря на высокий интерес к истории повседневности, работ, посвященных быту политической элиты первых лет советской власти, крайне мало. </w:t>
      </w:r>
    </w:p>
    <w:p w:rsidR="00FA5D54" w:rsidRDefault="00FA5D54" w:rsidP="00FA5D54">
      <w:pPr>
        <w:rPr>
          <w:lang w:val="ru-RU"/>
        </w:rPr>
      </w:pPr>
      <w:r>
        <w:rPr>
          <w:lang w:val="ru-RU"/>
        </w:rPr>
        <w:t>В. С. Измозик и</w:t>
      </w:r>
      <w:r w:rsidRPr="00FA5D54">
        <w:rPr>
          <w:lang w:val="ru-RU"/>
        </w:rPr>
        <w:t xml:space="preserve"> Н. Б. Лебина</w:t>
      </w:r>
      <w:r w:rsidR="0067574D">
        <w:rPr>
          <w:rStyle w:val="a9"/>
          <w:lang w:val="ru-RU"/>
        </w:rPr>
        <w:footnoteReference w:id="1"/>
      </w:r>
      <w:r w:rsidRPr="00FA5D54">
        <w:rPr>
          <w:lang w:val="ru-RU"/>
        </w:rPr>
        <w:t xml:space="preserve"> </w:t>
      </w:r>
      <w:r w:rsidR="00B01FB6">
        <w:rPr>
          <w:lang w:val="ru-RU"/>
        </w:rPr>
        <w:t xml:space="preserve">исследуют организацию и внутреннюю структуру </w:t>
      </w:r>
      <w:r w:rsidR="0067574D">
        <w:rPr>
          <w:lang w:val="ru-RU"/>
        </w:rPr>
        <w:t>жилого</w:t>
      </w:r>
      <w:r w:rsidR="0067574D" w:rsidRPr="0067574D">
        <w:rPr>
          <w:lang w:val="ru-RU"/>
        </w:rPr>
        <w:t xml:space="preserve"> комплекс</w:t>
      </w:r>
      <w:r w:rsidR="0067574D">
        <w:rPr>
          <w:lang w:val="ru-RU"/>
        </w:rPr>
        <w:t>а</w:t>
      </w:r>
      <w:r w:rsidR="0067574D" w:rsidRPr="0067574D">
        <w:rPr>
          <w:lang w:val="ru-RU"/>
        </w:rPr>
        <w:t xml:space="preserve"> на Каменноостровском</w:t>
      </w:r>
      <w:r w:rsidR="0067574D">
        <w:rPr>
          <w:lang w:val="ru-RU"/>
        </w:rPr>
        <w:t xml:space="preserve"> проспекте </w:t>
      </w:r>
      <w:r w:rsidR="00B01FB6">
        <w:rPr>
          <w:lang w:val="ru-RU"/>
        </w:rPr>
        <w:t xml:space="preserve"> и </w:t>
      </w:r>
      <w:r w:rsidR="00B01FB6">
        <w:rPr>
          <w:lang w:val="ru-RU"/>
        </w:rPr>
        <w:lastRenderedPageBreak/>
        <w:t>Кронверкской, который уже в 1920-е</w:t>
      </w:r>
      <w:r w:rsidR="0067574D" w:rsidRPr="0067574D">
        <w:rPr>
          <w:lang w:val="ru-RU"/>
        </w:rPr>
        <w:t xml:space="preserve"> являлся жилищем ленинградской правящей элиты</w:t>
      </w:r>
      <w:r>
        <w:rPr>
          <w:lang w:val="ru-RU"/>
        </w:rPr>
        <w:t xml:space="preserve">. </w:t>
      </w:r>
      <w:r w:rsidR="00B01FB6">
        <w:rPr>
          <w:lang w:val="ru-RU"/>
        </w:rPr>
        <w:t>Они отмечают</w:t>
      </w:r>
      <w:r>
        <w:rPr>
          <w:lang w:val="ru-RU"/>
        </w:rPr>
        <w:t xml:space="preserve">, что в декабре </w:t>
      </w:r>
      <w:r w:rsidRPr="00FA5D54">
        <w:rPr>
          <w:lang w:val="ru-RU"/>
        </w:rPr>
        <w:t xml:space="preserve">1917 г. </w:t>
      </w:r>
      <w:r>
        <w:rPr>
          <w:lang w:val="ru-RU"/>
        </w:rPr>
        <w:t>в постановлении</w:t>
      </w:r>
      <w:r w:rsidRPr="00FA5D54">
        <w:rPr>
          <w:lang w:val="ru-RU"/>
        </w:rPr>
        <w:t xml:space="preserve"> СНК</w:t>
      </w:r>
      <w:r>
        <w:rPr>
          <w:lang w:val="ru-RU"/>
        </w:rPr>
        <w:t xml:space="preserve"> </w:t>
      </w:r>
      <w:r w:rsidRPr="00FA5D54">
        <w:rPr>
          <w:lang w:val="ru-RU"/>
        </w:rPr>
        <w:t xml:space="preserve">для наркомов </w:t>
      </w:r>
      <w:r>
        <w:rPr>
          <w:lang w:val="ru-RU"/>
        </w:rPr>
        <w:t>«</w:t>
      </w:r>
      <w:r w:rsidRPr="00FA5D54">
        <w:rPr>
          <w:lang w:val="ru-RU"/>
        </w:rPr>
        <w:t>квартиры допускаются не свыше 1 ко</w:t>
      </w:r>
      <w:r>
        <w:rPr>
          <w:lang w:val="ru-RU"/>
        </w:rPr>
        <w:t>мнаты на каждого члена семьи»</w:t>
      </w:r>
      <w:r>
        <w:rPr>
          <w:rStyle w:val="a9"/>
          <w:lang w:val="ru-RU"/>
        </w:rPr>
        <w:footnoteReference w:id="2"/>
      </w:r>
      <w:r w:rsidRPr="00FA5D54">
        <w:rPr>
          <w:lang w:val="ru-RU"/>
        </w:rPr>
        <w:t xml:space="preserve">, </w:t>
      </w:r>
      <w:r>
        <w:rPr>
          <w:lang w:val="ru-RU"/>
        </w:rPr>
        <w:t>таким образом, «</w:t>
      </w:r>
      <w:r w:rsidRPr="00FA5D54">
        <w:rPr>
          <w:lang w:val="ru-RU"/>
        </w:rPr>
        <w:t xml:space="preserve">жилье для будущей советской элиты предоставляется на других основаниях, чем для остального </w:t>
      </w:r>
      <w:r>
        <w:rPr>
          <w:lang w:val="ru-RU"/>
        </w:rPr>
        <w:t>населения»</w:t>
      </w:r>
      <w:r w:rsidRPr="00FA5D54">
        <w:rPr>
          <w:lang w:val="ru-RU"/>
        </w:rPr>
        <w:t>.</w:t>
      </w:r>
      <w:r>
        <w:rPr>
          <w:lang w:val="ru-RU"/>
        </w:rPr>
        <w:t xml:space="preserve"> Уже </w:t>
      </w:r>
      <w:r w:rsidR="00336A2C">
        <w:rPr>
          <w:lang w:val="ru-RU"/>
        </w:rPr>
        <w:t xml:space="preserve">к середине 1920-х большевистская элита отказывается от «революционного аскетизма», живет в отдельных квартирах, обязательным считается наличие прислуги, количество персонала, обслуживающего здания, возрастает даже по сравнению с царским временем. </w:t>
      </w:r>
    </w:p>
    <w:p w:rsidR="0067574D" w:rsidRDefault="0067574D" w:rsidP="00FA5D54">
      <w:pPr>
        <w:rPr>
          <w:lang w:val="ru-RU"/>
        </w:rPr>
      </w:pPr>
      <w:r>
        <w:rPr>
          <w:lang w:val="ru-RU"/>
        </w:rPr>
        <w:t>В. С. Измозик и</w:t>
      </w:r>
      <w:r w:rsidRPr="00FA5D54">
        <w:rPr>
          <w:lang w:val="ru-RU"/>
        </w:rPr>
        <w:t xml:space="preserve"> Н. Б. Лебина </w:t>
      </w:r>
      <w:r>
        <w:rPr>
          <w:lang w:val="ru-RU"/>
        </w:rPr>
        <w:t>приходят к выводу: «</w:t>
      </w:r>
      <w:r w:rsidRPr="0067574D">
        <w:rPr>
          <w:lang w:val="ru-RU"/>
        </w:rPr>
        <w:t>Микроанализ истории трех ныне существующих в Петербурге домов дает возможность выявить общие черты, свойственные номенклатуре 1920-1930-х годов: обрастание бытовыми признаками власти (особая квартира, мебель, прислуга); стремление жить в среде себе равных (замкнутое бытовое пространство, специальные районы, дома, подъезды); отсутствие повседневной исторической памяти (легковесные перемещения в квартиры только что арестованных соратников), иллюзорность оценки окружающей действительности (ложное ощущение стабильности своих, в первую очередь, жилищных привилегий)</w:t>
      </w:r>
      <w:r>
        <w:rPr>
          <w:lang w:val="ru-RU"/>
        </w:rPr>
        <w:t>»</w:t>
      </w:r>
      <w:r w:rsidRPr="0067574D">
        <w:rPr>
          <w:lang w:val="ru-RU"/>
        </w:rPr>
        <w:t>.</w:t>
      </w:r>
    </w:p>
    <w:p w:rsidR="00A01300" w:rsidRDefault="002762A0" w:rsidP="00A01300">
      <w:pPr>
        <w:rPr>
          <w:lang w:val="ru-RU"/>
        </w:rPr>
      </w:pPr>
      <w:r>
        <w:rPr>
          <w:lang w:val="ru-RU"/>
        </w:rPr>
        <w:t>Многие исследователи упоминают о</w:t>
      </w:r>
      <w:r w:rsidR="00A01300">
        <w:rPr>
          <w:lang w:val="ru-RU"/>
        </w:rPr>
        <w:t xml:space="preserve"> домашних работницах. А.Р. Клоц </w:t>
      </w:r>
      <w:r w:rsidR="00A01300">
        <w:rPr>
          <w:rStyle w:val="a9"/>
          <w:lang w:val="ru-RU"/>
        </w:rPr>
        <w:footnoteReference w:id="3"/>
      </w:r>
      <w:r w:rsidR="00A01300">
        <w:rPr>
          <w:lang w:val="ru-RU"/>
        </w:rPr>
        <w:t xml:space="preserve"> указывает, что «д</w:t>
      </w:r>
      <w:r w:rsidR="00A01300" w:rsidRPr="00A01300">
        <w:rPr>
          <w:lang w:val="ru-RU"/>
        </w:rPr>
        <w:t>ля советской элиты домашняя прислуга служила бытовым признаком</w:t>
      </w:r>
      <w:r w:rsidR="00A01300">
        <w:rPr>
          <w:lang w:val="ru-RU"/>
        </w:rPr>
        <w:t xml:space="preserve"> </w:t>
      </w:r>
      <w:r w:rsidR="00A01300" w:rsidRPr="00A01300">
        <w:rPr>
          <w:lang w:val="ru-RU"/>
        </w:rPr>
        <w:t>власти, была маркером социального статуса и привилегированного</w:t>
      </w:r>
      <w:r w:rsidR="00A01300">
        <w:rPr>
          <w:lang w:val="ru-RU"/>
        </w:rPr>
        <w:t xml:space="preserve"> </w:t>
      </w:r>
      <w:r w:rsidR="00A01300" w:rsidRPr="00A01300">
        <w:rPr>
          <w:lang w:val="ru-RU"/>
        </w:rPr>
        <w:t>потребления</w:t>
      </w:r>
      <w:r w:rsidR="00A01300">
        <w:rPr>
          <w:lang w:val="ru-RU"/>
        </w:rPr>
        <w:t xml:space="preserve">». </w:t>
      </w:r>
    </w:p>
    <w:p w:rsidR="00DB3514" w:rsidRDefault="00DB3514" w:rsidP="00A01300">
      <w:pPr>
        <w:rPr>
          <w:lang w:val="ru-RU"/>
        </w:rPr>
      </w:pPr>
      <w:r>
        <w:rPr>
          <w:lang w:val="ru-RU"/>
        </w:rPr>
        <w:t>Ю.Л. Слезкин посвятил свою работу Дому правительства</w:t>
      </w:r>
      <w:r>
        <w:rPr>
          <w:rStyle w:val="a9"/>
          <w:lang w:val="ru-RU"/>
        </w:rPr>
        <w:footnoteReference w:id="4"/>
      </w:r>
      <w:r w:rsidR="00D533FA">
        <w:rPr>
          <w:lang w:val="ru-RU"/>
        </w:rPr>
        <w:t xml:space="preserve">, который </w:t>
      </w:r>
      <w:r w:rsidR="00D533FA" w:rsidRPr="00D533FA">
        <w:rPr>
          <w:lang w:val="ru-RU"/>
        </w:rPr>
        <w:t xml:space="preserve">предназначался для наркомов, замнаркомов, комиссаров, чекистов, иностранных коммунистов, ученых-марксистов, писателей-соцреалистов, </w:t>
      </w:r>
      <w:r w:rsidR="00D533FA" w:rsidRPr="00D533FA">
        <w:rPr>
          <w:lang w:val="ru-RU"/>
        </w:rPr>
        <w:lastRenderedPageBreak/>
        <w:t>красных директоров, старых большевиков и других «ответственных работников», включая секретаря Ленина и родственников Сталина.</w:t>
      </w:r>
      <w:r w:rsidR="00D533FA">
        <w:rPr>
          <w:lang w:val="ru-RU"/>
        </w:rPr>
        <w:t xml:space="preserve"> «</w:t>
      </w:r>
      <w:r w:rsidR="00D533FA" w:rsidRPr="00D533FA">
        <w:rPr>
          <w:lang w:val="ru-RU"/>
        </w:rPr>
        <w:t>В 1935 году в Доме правительства числилось 2600 жильцов. Около 700 из них были членами правительства, имевшими право на квартиры того или иного размера. Остальные, в том числе 588 детей, были членами их семей. Обслуживанием жильцов, дворов и корпусов занимались от 600 до 800 маляров, дворников, плотников, садовников, электриков, официантов, вахтеров, полотеров, прачек и других рабочих и служащих (в том числе 57 сотрудников администрации здания)</w:t>
      </w:r>
      <w:r w:rsidR="00D533FA">
        <w:rPr>
          <w:lang w:val="ru-RU"/>
        </w:rPr>
        <w:t>»</w:t>
      </w:r>
      <w:r w:rsidR="00D533FA" w:rsidRPr="00D533FA">
        <w:rPr>
          <w:lang w:val="ru-RU"/>
        </w:rPr>
        <w:t>.</w:t>
      </w:r>
      <w:r w:rsidR="00D533FA">
        <w:rPr>
          <w:lang w:val="ru-RU"/>
        </w:rPr>
        <w:t xml:space="preserve"> Таким образом, и в этой работе отмечается особый порядок распределения жилья и наличие большого количества обслуживающего персонала, включая домработниц. </w:t>
      </w:r>
    </w:p>
    <w:p w:rsidR="00BB3FCF" w:rsidRDefault="00BB3FCF" w:rsidP="00A01300">
      <w:pPr>
        <w:rPr>
          <w:lang w:val="ru-RU"/>
        </w:rPr>
      </w:pPr>
      <w:r>
        <w:rPr>
          <w:lang w:val="ru-RU"/>
        </w:rPr>
        <w:t>Кроме того, в этой работе отмечается и организация питания: «</w:t>
      </w:r>
      <w:r w:rsidRPr="00BB3FCF">
        <w:rPr>
          <w:lang w:val="ru-RU"/>
        </w:rPr>
        <w:t>В столовую (которой пользовались служащие дома и делегаты съездов и конференций) никто из жильцов не ходил. Готовили тоже редко: домработницы приносили обеды в судках из столовой, а шоферы (иногда в компании домработниц) привозили их из закрытых распределителей (обычно из Пятого Дома Советов на улице Грановского в нескольких минутах езды). Существовало три вида «заборных книжек»: рабочие, иждивенческие и детские. Инвентарная опись столовой включала разные виды мяса (вырезка, свинина, баранина, ветчина, язык, печень, сосиски, «куры и цыплята» и колбаса копченая, филейная и любительская), рыбы (осетрина, севрюга, балык, судак, кильки, шпроты, сельдь и икра паюсная и кетовая), молочных продуктов, «макаронных изделий», овощей, фруктов, круп, риса, муки, хлеба, пива, сухофруктов, орехов, чая, кофе, повидла и специй (имбирь, пере</w:t>
      </w:r>
      <w:r>
        <w:rPr>
          <w:lang w:val="ru-RU"/>
        </w:rPr>
        <w:t>ц, гвоздика, корица и кардамон)».</w:t>
      </w:r>
    </w:p>
    <w:p w:rsidR="00BB3FCF" w:rsidRDefault="00204BE6" w:rsidP="00A01300">
      <w:pPr>
        <w:rPr>
          <w:lang w:val="ru-RU"/>
        </w:rPr>
      </w:pPr>
      <w:r>
        <w:rPr>
          <w:lang w:val="ru-RU"/>
        </w:rPr>
        <w:t xml:space="preserve">Ю.Слезкин на основании мемуаров и интервью описывает все стороны жизни советской элиты 1930-х годов и везде отмечает, что жители дома тяготели к дворянской модели семьи, а их квартиры наполнялись коврами, абажурами, шелковыми платьями и камеями, которые они или получали из специальных распределителей, или выписывали из-за границы. </w:t>
      </w:r>
      <w:r w:rsidR="00F7686C">
        <w:rPr>
          <w:lang w:val="ru-RU"/>
        </w:rPr>
        <w:t xml:space="preserve"> </w:t>
      </w:r>
    </w:p>
    <w:p w:rsidR="0006487D" w:rsidRPr="0006487D" w:rsidRDefault="0006487D" w:rsidP="0006487D">
      <w:pPr>
        <w:rPr>
          <w:lang w:val="ru-RU"/>
        </w:rPr>
      </w:pPr>
      <w:r w:rsidRPr="0006487D">
        <w:rPr>
          <w:lang w:val="ru-RU"/>
        </w:rPr>
        <w:lastRenderedPageBreak/>
        <w:t>В последнее время появилось немало исследований по проблемам повседнев</w:t>
      </w:r>
      <w:r w:rsidR="00154367">
        <w:rPr>
          <w:lang w:val="ru-RU"/>
        </w:rPr>
        <w:t>ности, в том числе в 1917 – 1930-х</w:t>
      </w:r>
      <w:r w:rsidRPr="0006487D">
        <w:rPr>
          <w:lang w:val="ru-RU"/>
        </w:rPr>
        <w:t xml:space="preserve"> годах.  Есть работы, посвященные повседневности во всех ее проявлениях  (жилье, питание, предметы была и одежда, досуг, здоровье и проч.), по разным социальным группам (женщины, молодеж</w:t>
      </w:r>
      <w:r w:rsidR="00154367">
        <w:rPr>
          <w:lang w:val="ru-RU"/>
        </w:rPr>
        <w:t>ь, рабочие, дети, учителя и проч.</w:t>
      </w:r>
      <w:r w:rsidRPr="0006487D">
        <w:rPr>
          <w:lang w:val="ru-RU"/>
        </w:rPr>
        <w:t>), с широкой географией</w:t>
      </w:r>
      <w:r w:rsidR="0038651D">
        <w:rPr>
          <w:rStyle w:val="a9"/>
          <w:lang w:val="ru-RU"/>
        </w:rPr>
        <w:footnoteReference w:id="5"/>
      </w:r>
      <w:r w:rsidRPr="0006487D">
        <w:rPr>
          <w:lang w:val="ru-RU"/>
        </w:rPr>
        <w:t xml:space="preserve">. </w:t>
      </w:r>
    </w:p>
    <w:p w:rsidR="0006487D" w:rsidRDefault="0006487D" w:rsidP="0006487D">
      <w:pPr>
        <w:rPr>
          <w:lang w:val="ru-RU"/>
        </w:rPr>
      </w:pPr>
      <w:r w:rsidRPr="0006487D">
        <w:rPr>
          <w:lang w:val="ru-RU"/>
        </w:rPr>
        <w:t xml:space="preserve">Появляется много работ, направленных на изучение более узких вопросов, близких к заданной теме – формирование нового быта, становление большевистской элиты, повседневность столиц и провинции, повседневность женщин.   Однако  работ, </w:t>
      </w:r>
      <w:r>
        <w:rPr>
          <w:lang w:val="ru-RU"/>
        </w:rPr>
        <w:t xml:space="preserve">посвященных быту </w:t>
      </w:r>
      <w:r w:rsidR="007E7604">
        <w:rPr>
          <w:lang w:val="ru-RU"/>
        </w:rPr>
        <w:t>первых лицах государства</w:t>
      </w:r>
      <w:r w:rsidR="00154367">
        <w:rPr>
          <w:lang w:val="ru-RU"/>
        </w:rPr>
        <w:t>,</w:t>
      </w:r>
      <w:r>
        <w:rPr>
          <w:lang w:val="ru-RU"/>
        </w:rPr>
        <w:t xml:space="preserve"> нет</w:t>
      </w:r>
      <w:r w:rsidR="007E7604">
        <w:rPr>
          <w:lang w:val="ru-RU"/>
        </w:rPr>
        <w:t xml:space="preserve">. </w:t>
      </w:r>
    </w:p>
    <w:p w:rsidR="007E7604" w:rsidRDefault="007E7604" w:rsidP="0006487D">
      <w:pPr>
        <w:rPr>
          <w:lang w:val="ru-RU"/>
        </w:rPr>
      </w:pPr>
      <w:r>
        <w:rPr>
          <w:lang w:val="ru-RU"/>
        </w:rPr>
        <w:t xml:space="preserve">Некоторую информацию о бытовой стороне жизни семьи Ленина можно почерпнуть из мемуарной литературы. В основном она посвящена описанию труда и борьбы, однако, в ней можно найти отдельные упоминания о том или ином бытовом факте. Так, </w:t>
      </w:r>
      <w:r w:rsidRPr="00D2759C">
        <w:rPr>
          <w:lang w:val="ru-RU"/>
        </w:rPr>
        <w:t>Л</w:t>
      </w:r>
      <w:r>
        <w:rPr>
          <w:lang w:val="ru-RU"/>
        </w:rPr>
        <w:t xml:space="preserve">.Д. </w:t>
      </w:r>
      <w:r w:rsidRPr="00D2759C">
        <w:rPr>
          <w:lang w:val="ru-RU"/>
        </w:rPr>
        <w:t>Троцкий</w:t>
      </w:r>
      <w:r>
        <w:rPr>
          <w:lang w:val="ru-RU"/>
        </w:rPr>
        <w:t xml:space="preserve"> в автобиографии по касательной описывает и быт</w:t>
      </w:r>
      <w:r w:rsidRPr="00D2759C">
        <w:rPr>
          <w:lang w:val="ru-RU"/>
        </w:rPr>
        <w:t xml:space="preserve"> советской политиче</w:t>
      </w:r>
      <w:r>
        <w:rPr>
          <w:lang w:val="ru-RU"/>
        </w:rPr>
        <w:t>с</w:t>
      </w:r>
      <w:r w:rsidRPr="00D2759C">
        <w:rPr>
          <w:lang w:val="ru-RU"/>
        </w:rPr>
        <w:t>кой</w:t>
      </w:r>
      <w:r>
        <w:rPr>
          <w:lang w:val="ru-RU"/>
        </w:rPr>
        <w:t xml:space="preserve"> </w:t>
      </w:r>
      <w:r w:rsidRPr="00D2759C">
        <w:rPr>
          <w:lang w:val="ru-RU"/>
        </w:rPr>
        <w:t>элиты</w:t>
      </w:r>
      <w:r>
        <w:rPr>
          <w:rStyle w:val="a9"/>
          <w:lang w:val="ru-RU"/>
        </w:rPr>
        <w:footnoteReference w:id="6"/>
      </w:r>
      <w:r>
        <w:rPr>
          <w:lang w:val="ru-RU"/>
        </w:rPr>
        <w:t>. Он пишет, что переехав в 1918 году в Москву, Совнарком наследует не только кремлевские стены, но и мебель, посуду и даже дух прежнего правительства. «</w:t>
      </w:r>
      <w:r w:rsidRPr="00D2759C">
        <w:rPr>
          <w:lang w:val="ru-RU"/>
        </w:rPr>
        <w:t>Со своей средневеко</w:t>
      </w:r>
      <w:r>
        <w:rPr>
          <w:lang w:val="ru-RU"/>
        </w:rPr>
        <w:t>вой стеной и бесчисленными золочеными куполами Кремль, в ка</w:t>
      </w:r>
      <w:r w:rsidRPr="00D2759C">
        <w:rPr>
          <w:lang w:val="ru-RU"/>
        </w:rPr>
        <w:t>честве крепости революционной диктатуры, казался совершеннейшим парадоксом</w:t>
      </w:r>
      <w:r>
        <w:rPr>
          <w:lang w:val="ru-RU"/>
        </w:rPr>
        <w:t>»</w:t>
      </w:r>
      <w:r w:rsidRPr="00D2759C">
        <w:rPr>
          <w:lang w:val="ru-RU"/>
        </w:rPr>
        <w:t>.</w:t>
      </w:r>
      <w:r>
        <w:rPr>
          <w:lang w:val="ru-RU"/>
        </w:rPr>
        <w:t xml:space="preserve">  Карельс</w:t>
      </w:r>
      <w:r w:rsidR="00FC3BBE">
        <w:rPr>
          <w:lang w:val="ru-RU"/>
        </w:rPr>
        <w:t>кая береза и часы с Амурами, не</w:t>
      </w:r>
      <w:r>
        <w:rPr>
          <w:lang w:val="ru-RU"/>
        </w:rPr>
        <w:t>смотря на «дух барства», не вызывали ни у Троцкого, ни у Ленина негативных эмоций – окруженные со всех сторон прошлым, они относились «</w:t>
      </w:r>
      <w:r w:rsidRPr="004D7848">
        <w:rPr>
          <w:lang w:val="ru-RU"/>
        </w:rPr>
        <w:t>к нему без почтительности, но и без</w:t>
      </w:r>
      <w:r>
        <w:rPr>
          <w:lang w:val="ru-RU"/>
        </w:rPr>
        <w:t xml:space="preserve"> </w:t>
      </w:r>
      <w:r w:rsidRPr="004D7848">
        <w:rPr>
          <w:lang w:val="ru-RU"/>
        </w:rPr>
        <w:t>вражды, чуть-чуть иронически</w:t>
      </w:r>
      <w:r>
        <w:rPr>
          <w:lang w:val="ru-RU"/>
        </w:rPr>
        <w:t>»</w:t>
      </w:r>
      <w:r w:rsidRPr="004D7848">
        <w:rPr>
          <w:lang w:val="ru-RU"/>
        </w:rPr>
        <w:t>.</w:t>
      </w:r>
      <w:r>
        <w:rPr>
          <w:lang w:val="ru-RU"/>
        </w:rPr>
        <w:t xml:space="preserve"> </w:t>
      </w:r>
    </w:p>
    <w:p w:rsidR="007E7604" w:rsidRDefault="007E7604" w:rsidP="007E7604">
      <w:pPr>
        <w:rPr>
          <w:lang w:val="ru-RU"/>
        </w:rPr>
      </w:pPr>
      <w:r>
        <w:rPr>
          <w:lang w:val="ru-RU"/>
        </w:rPr>
        <w:t xml:space="preserve">Он отмечает, что «кормились </w:t>
      </w:r>
      <w:r w:rsidRPr="00D2759C">
        <w:rPr>
          <w:lang w:val="ru-RU"/>
        </w:rPr>
        <w:t>тогда</w:t>
      </w:r>
      <w:r>
        <w:rPr>
          <w:lang w:val="ru-RU"/>
        </w:rPr>
        <w:t xml:space="preserve"> </w:t>
      </w:r>
      <w:r w:rsidRPr="00D2759C">
        <w:rPr>
          <w:lang w:val="ru-RU"/>
        </w:rPr>
        <w:t>в Кремле из рук вон плохо. Взамен мяса давали солонину. Мука и крупа были с песком. Только красной кетовой</w:t>
      </w:r>
      <w:r>
        <w:rPr>
          <w:lang w:val="ru-RU"/>
        </w:rPr>
        <w:t xml:space="preserve"> </w:t>
      </w:r>
      <w:r w:rsidRPr="00D2759C">
        <w:rPr>
          <w:lang w:val="ru-RU"/>
        </w:rPr>
        <w:t xml:space="preserve">икры было в изобилии </w:t>
      </w:r>
      <w:r>
        <w:rPr>
          <w:lang w:val="ru-RU"/>
        </w:rPr>
        <w:t>вследствие прекращения экспорта</w:t>
      </w:r>
      <w:r w:rsidRPr="00D2759C">
        <w:rPr>
          <w:lang w:val="ru-RU"/>
        </w:rPr>
        <w:t>.</w:t>
      </w:r>
      <w:r>
        <w:rPr>
          <w:lang w:val="ru-RU"/>
        </w:rPr>
        <w:t xml:space="preserve"> Э</w:t>
      </w:r>
      <w:r w:rsidRPr="00D2759C">
        <w:rPr>
          <w:lang w:val="ru-RU"/>
        </w:rPr>
        <w:t xml:space="preserve">той неизменной </w:t>
      </w:r>
      <w:r w:rsidRPr="00D2759C">
        <w:rPr>
          <w:lang w:val="ru-RU"/>
        </w:rPr>
        <w:lastRenderedPageBreak/>
        <w:t>икрой окрашены не в моей только памяти первые годы революции</w:t>
      </w:r>
      <w:r>
        <w:rPr>
          <w:lang w:val="ru-RU"/>
        </w:rPr>
        <w:t>»</w:t>
      </w:r>
      <w:r w:rsidRPr="00D2759C">
        <w:rPr>
          <w:lang w:val="ru-RU"/>
        </w:rPr>
        <w:t xml:space="preserve">. </w:t>
      </w:r>
      <w:r>
        <w:rPr>
          <w:lang w:val="ru-RU"/>
        </w:rPr>
        <w:t xml:space="preserve"> Однако, «подавали </w:t>
      </w:r>
      <w:r w:rsidRPr="004D7848">
        <w:rPr>
          <w:lang w:val="ru-RU"/>
        </w:rPr>
        <w:t>жидкие щи и гречневую кашу с шелухой</w:t>
      </w:r>
      <w:r>
        <w:rPr>
          <w:lang w:val="ru-RU"/>
        </w:rPr>
        <w:t xml:space="preserve"> в придворных тарелках с орла</w:t>
      </w:r>
      <w:r w:rsidRPr="004D7848">
        <w:rPr>
          <w:lang w:val="ru-RU"/>
        </w:rPr>
        <w:t>ми</w:t>
      </w:r>
      <w:r>
        <w:rPr>
          <w:lang w:val="ru-RU"/>
        </w:rPr>
        <w:t>». К тому же низший состав прислуги оставался на своих местах: «</w:t>
      </w:r>
      <w:r w:rsidRPr="00DB3514">
        <w:rPr>
          <w:lang w:val="ru-RU"/>
        </w:rPr>
        <w:t>Они принимали нас с тревогой. Режим тут был суровый, крепостной, служба переходила от отца к сыну. Среди бесчисленных кремлевских лакеев и всяких иных служителей было немало старцев, которые прислуживали нескольким императорам</w:t>
      </w:r>
      <w:r>
        <w:rPr>
          <w:lang w:val="ru-RU"/>
        </w:rPr>
        <w:t>»</w:t>
      </w:r>
      <w:r w:rsidRPr="00DB3514">
        <w:rPr>
          <w:lang w:val="ru-RU"/>
        </w:rPr>
        <w:t>.</w:t>
      </w:r>
      <w:r>
        <w:rPr>
          <w:lang w:val="ru-RU"/>
        </w:rPr>
        <w:t xml:space="preserve"> </w:t>
      </w:r>
    </w:p>
    <w:p w:rsidR="007E7604" w:rsidRDefault="007E7604" w:rsidP="007E7604">
      <w:pPr>
        <w:rPr>
          <w:lang w:val="ru-RU"/>
        </w:rPr>
      </w:pPr>
      <w:r>
        <w:rPr>
          <w:lang w:val="ru-RU"/>
        </w:rPr>
        <w:t>Водитель Гаража особого назначения С.К.Гиль написал воспоминания о Ленине. Из них мы узнаем, что в семье Ульяновых было принято обедать в одно и то же время – в 16 часов, а для того, чтобы Н.К.Крупская не забывала про обед, водитель не только приезжал за ней, но и поднимался в ее кабинет. Там же Гиль пишет, что отдыхать семья Ульяновых любила за городом</w:t>
      </w:r>
      <w:r>
        <w:rPr>
          <w:rStyle w:val="a9"/>
          <w:lang w:val="ru-RU"/>
        </w:rPr>
        <w:footnoteReference w:id="7"/>
      </w:r>
      <w:r>
        <w:rPr>
          <w:lang w:val="ru-RU"/>
        </w:rPr>
        <w:t xml:space="preserve">. </w:t>
      </w:r>
    </w:p>
    <w:p w:rsidR="007E7604" w:rsidRDefault="007E7604" w:rsidP="007E7604">
      <w:pPr>
        <w:rPr>
          <w:lang w:val="ru-RU"/>
        </w:rPr>
      </w:pPr>
      <w:r w:rsidRPr="00BC071D">
        <w:rPr>
          <w:lang w:val="ru-RU"/>
        </w:rPr>
        <w:t xml:space="preserve">В воспоминаниях </w:t>
      </w:r>
      <w:r>
        <w:rPr>
          <w:lang w:val="ru-RU"/>
        </w:rPr>
        <w:t xml:space="preserve">М.И.Ульяновой мы находим некоторые упоминания о бытовой стороне жизни семьи и узнаем, что </w:t>
      </w:r>
      <w:r w:rsidRPr="00BC071D">
        <w:rPr>
          <w:lang w:val="ru-RU"/>
        </w:rPr>
        <w:t xml:space="preserve">Крупская привыкала к вещам и носила их до последней возможности: «Иногда какую-либо часть своего костюма, привыкнув к ней, Надежда Константиновна носила так долго, что та приобретала совершенно прозрачный из-за дыр и потому малоприличный вид. В таких случаях вставал вопрос о том, чтобы спрятать у нее эту вещь и заменить ее другой, новой. Но это было не так-то просто. </w:t>
      </w:r>
      <w:r w:rsidRPr="00EA633D">
        <w:rPr>
          <w:lang w:val="ru-RU"/>
        </w:rPr>
        <w:t>Надежда Константиновна могла быть недовольна на такое узурпирование ее права носить то, что ей хотелось»</w:t>
      </w:r>
      <w:r w:rsidRPr="00EA633D">
        <w:rPr>
          <w:rStyle w:val="a9"/>
          <w:lang w:val="ru-RU"/>
        </w:rPr>
        <w:footnoteReference w:id="8"/>
      </w:r>
      <w:r w:rsidRPr="00EA633D">
        <w:rPr>
          <w:lang w:val="ru-RU"/>
        </w:rPr>
        <w:t>.</w:t>
      </w:r>
      <w:r w:rsidR="00C3266D">
        <w:rPr>
          <w:lang w:val="ru-RU"/>
        </w:rPr>
        <w:t xml:space="preserve"> </w:t>
      </w:r>
      <w:r w:rsidR="00EA633D">
        <w:rPr>
          <w:lang w:val="ru-RU"/>
        </w:rPr>
        <w:t>Далее</w:t>
      </w:r>
      <w:r w:rsidR="00EA633D" w:rsidRPr="00EA633D">
        <w:rPr>
          <w:lang w:val="ru-RU"/>
        </w:rPr>
        <w:t xml:space="preserve"> мы увидим, что коллекция музея подтверждает это свидетельство.</w:t>
      </w:r>
    </w:p>
    <w:p w:rsidR="00EC3C41" w:rsidRDefault="005C3665" w:rsidP="008F3062">
      <w:pPr>
        <w:rPr>
          <w:lang w:val="ru-RU"/>
        </w:rPr>
      </w:pPr>
      <w:r>
        <w:rPr>
          <w:rFonts w:cstheme="minorBidi"/>
          <w:szCs w:val="24"/>
          <w:lang w:val="ru-RU"/>
        </w:rPr>
        <w:t xml:space="preserve">Как уже отмечалось, </w:t>
      </w:r>
      <w:r w:rsidR="008F3062">
        <w:rPr>
          <w:lang w:val="ru-RU"/>
        </w:rPr>
        <w:t xml:space="preserve"> работ, полностью посвященных повседневности представительниц большевистской элиты, нет. </w:t>
      </w:r>
      <w:r>
        <w:rPr>
          <w:lang w:val="ru-RU"/>
        </w:rPr>
        <w:t xml:space="preserve">Отсутствие таких работ закономерно ввиду традиционной закрытости этой группы населения, засекреченности части фондов, агиографичности советских работ, посвященных лидерам большевиков. </w:t>
      </w:r>
      <w:r w:rsidR="008F3062">
        <w:rPr>
          <w:lang w:val="ru-RU"/>
        </w:rPr>
        <w:t>Таким образом, представляется не</w:t>
      </w:r>
      <w:r w:rsidR="00FB5C55">
        <w:rPr>
          <w:lang w:val="ru-RU"/>
        </w:rPr>
        <w:t>обходимым вос</w:t>
      </w:r>
      <w:r w:rsidR="008F3062">
        <w:rPr>
          <w:lang w:val="ru-RU"/>
        </w:rPr>
        <w:t xml:space="preserve">полнить этот пробел. </w:t>
      </w:r>
    </w:p>
    <w:p w:rsidR="0036696F" w:rsidRDefault="005C3665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lastRenderedPageBreak/>
        <w:t>История</w:t>
      </w:r>
      <w:r w:rsidR="0036696F">
        <w:rPr>
          <w:sz w:val="28"/>
          <w:szCs w:val="28"/>
        </w:rPr>
        <w:t xml:space="preserve"> повседневности фокусирует исследователя на изучении быта, условий труда, традиций проведения досуга, заставляет конструировать «стиль и образ жизни представителей различных социальных слоев»</w:t>
      </w:r>
      <w:r>
        <w:rPr>
          <w:rStyle w:val="a9"/>
          <w:sz w:val="28"/>
          <w:szCs w:val="28"/>
        </w:rPr>
        <w:footnoteReference w:id="9"/>
      </w:r>
      <w:r w:rsidR="0036696F">
        <w:rPr>
          <w:sz w:val="28"/>
          <w:szCs w:val="28"/>
        </w:rPr>
        <w:t xml:space="preserve">. Из этого следует необходимость расширения эмпирической основы конкретно-исторических исследований. Кроме   письменных источников, в научный оборот вводятся кино- и фотодокументы, коллекции плакатов, предметов декоративно-прикладного искусства  и проч. Основным хранителем исторических артефактов являются музеи. </w:t>
      </w:r>
      <w:r w:rsidR="0036696F">
        <w:rPr>
          <w:sz w:val="28"/>
          <w:szCs w:val="28"/>
        </w:rPr>
        <w:tab/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 xml:space="preserve">МУЗЕЙ – «институт социальной памяти, посредством которого реализуется общественная потребность в отборе, сохранении и репрезентации  </w:t>
      </w:r>
      <w:r w:rsidRPr="00241DF5">
        <w:rPr>
          <w:sz w:val="28"/>
          <w:szCs w:val="28"/>
        </w:rPr>
        <w:t>&lt;…&gt;</w:t>
      </w:r>
      <w:r>
        <w:rPr>
          <w:sz w:val="28"/>
          <w:szCs w:val="28"/>
        </w:rPr>
        <w:t xml:space="preserve"> культурных </w:t>
      </w:r>
      <w:r w:rsidRPr="00241DF5">
        <w:rPr>
          <w:sz w:val="28"/>
          <w:szCs w:val="28"/>
        </w:rPr>
        <w:t xml:space="preserve">&lt;…&gt; </w:t>
      </w:r>
      <w:r>
        <w:rPr>
          <w:sz w:val="28"/>
          <w:szCs w:val="28"/>
        </w:rPr>
        <w:t>объектов, осознаваемых обществом как ценность, подлежащая изъятию из среды бытования и передаче из поколения в поколение»</w:t>
      </w:r>
      <w:r w:rsidR="005C3665">
        <w:rPr>
          <w:rStyle w:val="a9"/>
          <w:sz w:val="28"/>
          <w:szCs w:val="28"/>
        </w:rPr>
        <w:footnoteReference w:id="10"/>
      </w:r>
      <w:r>
        <w:rPr>
          <w:sz w:val="28"/>
          <w:szCs w:val="28"/>
        </w:rPr>
        <w:t xml:space="preserve">.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 xml:space="preserve">Мемориальные музеи отличаются от остальных, прежде всего тем, что «культурные объекты» не изымаются из «среды бытования». Посвященные знаковым личностям, они создаются на базе охраняемых государством памятных комплексов: территорий, на которых происходили события (домов, усадеб, квартир) и коллекций мемориальных предметов.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 xml:space="preserve">Таким образом, при изучении повседневности особую актуальность приобретает введение в научный оборот предметов, хранящихся в  мемориальных музеях, так как они представляют собой целостные уникальные коллекции и отражают реалии жизни пусть не рядового, но отдельного  человека или семьи.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 xml:space="preserve">Целью работы является рассмотрение возможности использования коллекции мемориального музея «Кабинет и квартира В.И.Ленина в Кремле» при изучении быта и повседневности представителей большевистской элиты </w:t>
      </w:r>
      <w:r w:rsidR="00584293">
        <w:rPr>
          <w:sz w:val="28"/>
          <w:szCs w:val="28"/>
        </w:rPr>
        <w:lastRenderedPageBreak/>
        <w:t>в первые годы</w:t>
      </w:r>
      <w:r>
        <w:rPr>
          <w:sz w:val="28"/>
          <w:szCs w:val="28"/>
        </w:rPr>
        <w:t xml:space="preserve"> советской власти. Особый интерес эта коллекция представляет потому, что, несмотря на смену парадигмы развития страны в 90-е годы </w:t>
      </w:r>
      <w:r w:rsidR="00FB5C55">
        <w:rPr>
          <w:sz w:val="28"/>
          <w:szCs w:val="28"/>
        </w:rPr>
        <w:t xml:space="preserve">ХХ века </w:t>
      </w:r>
      <w:r>
        <w:rPr>
          <w:sz w:val="28"/>
          <w:szCs w:val="28"/>
        </w:rPr>
        <w:t xml:space="preserve">и десакрализацию образа Вождя, фонд музея был сохранен в полном объеме  и сегодня может рассматриваться как цельный исторический памятник. Поиск происхождения предметов, особенности их функционирования и бытования представляются крайне информативными.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>В СССР одним из крупнейших музеев был Центральный музей В.И. Ленина (ЦМЛ), имевший большую сеть филиалов по всей стране</w:t>
      </w:r>
      <w:r w:rsidR="00F23F18">
        <w:rPr>
          <w:rStyle w:val="a9"/>
          <w:sz w:val="28"/>
          <w:szCs w:val="28"/>
        </w:rPr>
        <w:footnoteReference w:id="11"/>
      </w:r>
      <w:r>
        <w:rPr>
          <w:sz w:val="28"/>
          <w:szCs w:val="28"/>
        </w:rPr>
        <w:t xml:space="preserve">. Большинство этих музеев подчинялись  напрямую ЦК КПСС, т.к. они имели не столько культурно-историческую, сколько идеологическую направленность.  </w:t>
      </w:r>
      <w:r>
        <w:rPr>
          <w:sz w:val="28"/>
          <w:szCs w:val="28"/>
        </w:rPr>
        <w:tab/>
        <w:t>Ленинские музеи были «призваны воссоздавать атмосферу прошлого, приближать ее &lt;…&gt; путем наглядного показа, подкрепленного документальными источниками, помогать посетителю постичь характер великого человека, почувствовать ритм его жизни и труда, осознать методы работы, взаимоотношения с окружающими»</w:t>
      </w:r>
      <w:r w:rsidR="00F23F18">
        <w:rPr>
          <w:rStyle w:val="a9"/>
          <w:sz w:val="28"/>
          <w:szCs w:val="28"/>
        </w:rPr>
        <w:footnoteReference w:id="12"/>
      </w:r>
      <w:r>
        <w:rPr>
          <w:sz w:val="28"/>
          <w:szCs w:val="28"/>
        </w:rPr>
        <w:t xml:space="preserve">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ab/>
        <w:t xml:space="preserve">Каждый из мемориальных ленинских музеев рассказывал об определенном периоде – детство, студенчество, первый политический опыт, ссылка, время революции. </w:t>
      </w:r>
      <w:r w:rsidRPr="00EA633D">
        <w:rPr>
          <w:sz w:val="28"/>
          <w:szCs w:val="28"/>
        </w:rPr>
        <w:t>Музей «Кабинет и квартира В.И. Ленина в Кремле» отражал последние пять лет его жизни, когда Ленин был главой государства.</w:t>
      </w:r>
      <w:r>
        <w:rPr>
          <w:sz w:val="28"/>
          <w:szCs w:val="28"/>
        </w:rPr>
        <w:t xml:space="preserve">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>Первое Советское правительство переехало из Петрограда в Москву в марте 1918 года</w:t>
      </w:r>
      <w:r w:rsidRPr="00241DF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расположилось в бывшем здании Сената. На третьем этаже Ленину были выделены помещения для работы и квартира для жизни его семьи. После смерти Ленина в 1924 году решили сохранять в неприкосновенности его кабинет, библиотеку и комнату в квартире. После смерти Н.К. Крупской в 1939 году были закрыты оставшиеся комнаты </w:t>
      </w:r>
      <w:r>
        <w:rPr>
          <w:sz w:val="28"/>
          <w:szCs w:val="28"/>
        </w:rPr>
        <w:lastRenderedPageBreak/>
        <w:t>квартиры. Зал заседаний Совнаркома продолжал использоваться до 1958 года.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 xml:space="preserve"> По легенде,  сотрудники Музеев Московского Кремля, открыв в 1954 году помещения, в которых жил и работал Ленин, увидели практически готовый музей. Акт, составленный комиссией,  отмечает, что «кабинет Ленина в течение всех лет,  прошедших со дня его смерти, тщательно и бережно сохраняется работниками комендатуры здания правительства. Мебель, карты, книги и прочие предметы находятся в хорошем состоянии». Состояние квартиры «в основном соответствует той обстановке, в которой жила семья Ленина в Кремле. &lt;…&gt; Для уточнения экспозиции комнат квартиры Комиссия предлагает сделать некоторые изменения в рас</w:t>
      </w:r>
      <w:r w:rsidR="00F23F18">
        <w:rPr>
          <w:sz w:val="28"/>
          <w:szCs w:val="28"/>
        </w:rPr>
        <w:t>становке мебели, вещей и проч.»</w:t>
      </w:r>
      <w:r w:rsidR="00F23F18">
        <w:rPr>
          <w:rStyle w:val="a9"/>
          <w:sz w:val="28"/>
          <w:szCs w:val="28"/>
        </w:rPr>
        <w:footnoteReference w:id="13"/>
      </w:r>
      <w:r w:rsidRPr="00241DF5">
        <w:rPr>
          <w:sz w:val="28"/>
          <w:szCs w:val="28"/>
        </w:rPr>
        <w:t>.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>Интересен факт проведения баллистической экспертизы при восстановлении обстановки кабинета Ленина. В июне 1957 года научные сотрудники Всесоюзного НИИ криминалистики Прокуратуры СССР произвели исследование фотографических снимков кабинета В.И. Ленина. Пользуясь графическими построениями на пересекающихся лучах, установили точное положение письменного стола, этажерок, телефонов и других предметов.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>К вещам, которые наполняли эти комнаты, отнеслись с неподдельным трепетом. В коллекцию вошли не только книги, мебель, канцелярские принадлежности.  Инвентарные номера были присвоены засохшим мандаринам,  волосам, которые Мария</w:t>
      </w:r>
      <w:r w:rsidR="00F23F18">
        <w:rPr>
          <w:sz w:val="28"/>
          <w:szCs w:val="28"/>
        </w:rPr>
        <w:t xml:space="preserve"> Ильинична собирала на шиньон</w:t>
      </w:r>
      <w:r>
        <w:rPr>
          <w:sz w:val="28"/>
          <w:szCs w:val="28"/>
        </w:rPr>
        <w:t xml:space="preserve">, в коробочках пересчитаны пуговицы, перья, скрепки и кнопки. Включение в коллекцию этих бытовых мелочей косвенно подтверждает ее подлинность.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 xml:space="preserve">Однако, были и потери. Комиссия отметила, что все личные вещи семьи Ульяновых  (772 предмета),  находящиеся  на квартире в Кремле, тщательно сохранены работниками комендатуры здания Правительства. </w:t>
      </w:r>
      <w:r>
        <w:rPr>
          <w:sz w:val="28"/>
          <w:szCs w:val="28"/>
        </w:rPr>
        <w:lastRenderedPageBreak/>
        <w:t>Была определена  принадлежность каждой вещи, в результате чего установлено, что из этих вещей принадлежало В.И. Ленину  - 21 предмет, Н.К. Крупской   – 141 предмет, М.И. Ульяновой  – 197 предмет</w:t>
      </w:r>
      <w:r w:rsidR="00FB5C55">
        <w:rPr>
          <w:sz w:val="28"/>
          <w:szCs w:val="28"/>
        </w:rPr>
        <w:t>ов</w:t>
      </w:r>
      <w:r>
        <w:rPr>
          <w:sz w:val="28"/>
          <w:szCs w:val="28"/>
        </w:rPr>
        <w:t>, А.И. Ульяновой – Елизаровой  — 203 предмета. Столовое, постельное белье и другие вещи, которыми пользовались все члены семьи —</w:t>
      </w:r>
      <w:r w:rsidR="00FB5C55">
        <w:rPr>
          <w:sz w:val="28"/>
          <w:szCs w:val="28"/>
        </w:rPr>
        <w:t xml:space="preserve"> 57 предметов</w:t>
      </w:r>
      <w:r>
        <w:rPr>
          <w:sz w:val="28"/>
          <w:szCs w:val="28"/>
        </w:rPr>
        <w:t xml:space="preserve">. 43 предмета было не опознано.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>Комиссия установила, что все эти вещи представляют собой историческую ценность, т. к. «характеризуют быт, привычки и вкусы семьи Ульяновых и подлежат передаче для хранения в ЦМЛ, т. к. на квартире В.И.Ленина условий для хранения  вещей нет»</w:t>
      </w:r>
      <w:r w:rsidR="00F23F18">
        <w:rPr>
          <w:rStyle w:val="a9"/>
          <w:sz w:val="28"/>
          <w:szCs w:val="28"/>
        </w:rPr>
        <w:footnoteReference w:id="14"/>
      </w:r>
      <w:r w:rsidRPr="00241DF5">
        <w:rPr>
          <w:sz w:val="28"/>
          <w:szCs w:val="28"/>
        </w:rPr>
        <w:t xml:space="preserve">. </w:t>
      </w:r>
      <w:r w:rsidR="00C3266D">
        <w:rPr>
          <w:sz w:val="28"/>
          <w:szCs w:val="28"/>
        </w:rPr>
        <w:t xml:space="preserve"> В коллекции музея оставили лишь несколько личных вещей Н.К. Крупской и М.И. Ульяновой.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 xml:space="preserve">С одной стороны, расположение музея в Кремле, который с марта 1918 является официальной резиденцией главы государства, способствовало сохранности подлинных предметов. С другой стороны, это привело к тому, что со сменой политического режима  изменился адрес мемориального музея. Открытый в годы хрущевской оттепели и закрытый после горбачевской перестройки, музей оказался в нестандартной для мемориальных экспозиций ситуации. В 1994 году по распоряжению В.С. Черномырдина коллекция, насчитывающая около 43000 предметов,  была перемещена из Кремля в музей-заповедник «Горки Ленинские».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>В ян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ре 1995 г. экс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зи</w:t>
      </w:r>
      <w:r>
        <w:rPr>
          <w:sz w:val="28"/>
          <w:szCs w:val="28"/>
        </w:rPr>
        <w:softHyphen/>
        <w:t>ция му</w:t>
      </w:r>
      <w:r>
        <w:rPr>
          <w:sz w:val="28"/>
          <w:szCs w:val="28"/>
        </w:rPr>
        <w:softHyphen/>
        <w:t>зея «Ка</w:t>
      </w:r>
      <w:r>
        <w:rPr>
          <w:sz w:val="28"/>
          <w:szCs w:val="28"/>
        </w:rPr>
        <w:softHyphen/>
        <w:t>би</w:t>
      </w:r>
      <w:r>
        <w:rPr>
          <w:sz w:val="28"/>
          <w:szCs w:val="28"/>
        </w:rPr>
        <w:softHyphen/>
        <w:t>нет и квар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ра В.И. Ле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на в Крем</w:t>
      </w:r>
      <w:r>
        <w:rPr>
          <w:sz w:val="28"/>
          <w:szCs w:val="28"/>
        </w:rPr>
        <w:softHyphen/>
        <w:t>ле» бы</w:t>
      </w:r>
      <w:r>
        <w:rPr>
          <w:sz w:val="28"/>
          <w:szCs w:val="28"/>
        </w:rPr>
        <w:softHyphen/>
        <w:t>ла раз</w:t>
      </w:r>
      <w:r>
        <w:rPr>
          <w:sz w:val="28"/>
          <w:szCs w:val="28"/>
        </w:rPr>
        <w:softHyphen/>
        <w:t>вер</w:t>
      </w:r>
      <w:r>
        <w:rPr>
          <w:sz w:val="28"/>
          <w:szCs w:val="28"/>
        </w:rPr>
        <w:softHyphen/>
        <w:t>ну</w:t>
      </w:r>
      <w:r>
        <w:rPr>
          <w:sz w:val="28"/>
          <w:szCs w:val="28"/>
        </w:rPr>
        <w:softHyphen/>
        <w:t>та в зда</w:t>
      </w:r>
      <w:r>
        <w:rPr>
          <w:sz w:val="28"/>
          <w:szCs w:val="28"/>
        </w:rPr>
        <w:softHyphen/>
        <w:t>нии од</w:t>
      </w:r>
      <w:r>
        <w:rPr>
          <w:sz w:val="28"/>
          <w:szCs w:val="28"/>
        </w:rPr>
        <w:softHyphen/>
        <w:t>ной из дач до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лю</w:t>
      </w:r>
      <w:r>
        <w:rPr>
          <w:sz w:val="28"/>
          <w:szCs w:val="28"/>
        </w:rPr>
        <w:softHyphen/>
        <w:t>ци</w:t>
      </w:r>
      <w:r>
        <w:rPr>
          <w:sz w:val="28"/>
          <w:szCs w:val="28"/>
        </w:rPr>
        <w:softHyphen/>
        <w:t>он</w:t>
      </w:r>
      <w:r>
        <w:rPr>
          <w:sz w:val="28"/>
          <w:szCs w:val="28"/>
        </w:rPr>
        <w:softHyphen/>
        <w:t>ной по</w:t>
      </w:r>
      <w:r>
        <w:rPr>
          <w:sz w:val="28"/>
          <w:szCs w:val="28"/>
        </w:rPr>
        <w:softHyphen/>
        <w:t>стройки, на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дя</w:t>
      </w:r>
      <w:r>
        <w:rPr>
          <w:sz w:val="28"/>
          <w:szCs w:val="28"/>
        </w:rPr>
        <w:softHyphen/>
        <w:t>щей</w:t>
      </w:r>
      <w:r>
        <w:rPr>
          <w:sz w:val="28"/>
          <w:szCs w:val="28"/>
        </w:rPr>
        <w:softHyphen/>
        <w:t>ся на тер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рии пар</w:t>
      </w:r>
      <w:r>
        <w:rPr>
          <w:sz w:val="28"/>
          <w:szCs w:val="28"/>
        </w:rPr>
        <w:softHyphen/>
        <w:t>ка усадь</w:t>
      </w:r>
      <w:r>
        <w:rPr>
          <w:sz w:val="28"/>
          <w:szCs w:val="28"/>
        </w:rPr>
        <w:softHyphen/>
        <w:t>бы Гор</w:t>
      </w:r>
      <w:r>
        <w:rPr>
          <w:sz w:val="28"/>
          <w:szCs w:val="28"/>
        </w:rPr>
        <w:softHyphen/>
        <w:t>ки. В правом крыле разместили рабочие помещения руководите</w:t>
      </w:r>
      <w:r>
        <w:rPr>
          <w:sz w:val="28"/>
          <w:szCs w:val="28"/>
        </w:rPr>
        <w:softHyphen/>
        <w:t>ля Со</w:t>
      </w:r>
      <w:r>
        <w:rPr>
          <w:sz w:val="28"/>
          <w:szCs w:val="28"/>
        </w:rPr>
        <w:softHyphen/>
        <w:t>вет</w:t>
      </w:r>
      <w:r>
        <w:rPr>
          <w:sz w:val="28"/>
          <w:szCs w:val="28"/>
        </w:rPr>
        <w:softHyphen/>
        <w:t>ского го</w:t>
      </w:r>
      <w:r>
        <w:rPr>
          <w:sz w:val="28"/>
          <w:szCs w:val="28"/>
        </w:rPr>
        <w:softHyphen/>
        <w:t>су</w:t>
      </w:r>
      <w:r>
        <w:rPr>
          <w:sz w:val="28"/>
          <w:szCs w:val="28"/>
        </w:rPr>
        <w:softHyphen/>
        <w:t>дар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ва: ка</w:t>
      </w:r>
      <w:r>
        <w:rPr>
          <w:sz w:val="28"/>
          <w:szCs w:val="28"/>
        </w:rPr>
        <w:softHyphen/>
        <w:t>би</w:t>
      </w:r>
      <w:r>
        <w:rPr>
          <w:sz w:val="28"/>
          <w:szCs w:val="28"/>
        </w:rPr>
        <w:softHyphen/>
        <w:t>нет,  биб</w:t>
      </w:r>
      <w:r>
        <w:rPr>
          <w:sz w:val="28"/>
          <w:szCs w:val="28"/>
        </w:rPr>
        <w:softHyphen/>
        <w:t>лио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ку, зал за</w:t>
      </w:r>
      <w:r>
        <w:rPr>
          <w:sz w:val="28"/>
          <w:szCs w:val="28"/>
        </w:rPr>
        <w:softHyphen/>
        <w:t>се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ний Сов</w:t>
      </w:r>
      <w:r>
        <w:rPr>
          <w:sz w:val="28"/>
          <w:szCs w:val="28"/>
        </w:rPr>
        <w:softHyphen/>
        <w:t>нар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 xml:space="preserve">ма и коммутаторную. В левом крыле – помещения квартиры. </w:t>
      </w:r>
    </w:p>
    <w:p w:rsidR="0036696F" w:rsidRDefault="0036696F" w:rsidP="0036696F">
      <w:pPr>
        <w:pStyle w:val="Default"/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перемещение, коллекция не утратила своей полноты и подлинности, следовательно, она по-прежнему представляет интерес для </w:t>
      </w:r>
      <w:r>
        <w:rPr>
          <w:sz w:val="28"/>
          <w:szCs w:val="28"/>
        </w:rPr>
        <w:lastRenderedPageBreak/>
        <w:t xml:space="preserve">исследователей как аутентичный источник. Коллекция музея особенно интересна  для исследователей быта и повседневности, т.к. возможно исследование различных комплексов по бытовому назначению – мебель, посуда, средства гигиены, библиотека. Кроме того, огромный массив литературы, посвященный В.И.Ленину и членам его семьи,  позволяет исследовать вещи с позиций системного подхода  с привлечением других типов исторических источников – письменных,  устных, изобразительных и прочих. 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>В коллекцию входят одежда, обувь, мебель, утварь, есть даже продукты питания, украшения, оружие</w:t>
      </w:r>
      <w:r w:rsidR="00C3266D">
        <w:rPr>
          <w:sz w:val="28"/>
          <w:szCs w:val="28"/>
        </w:rPr>
        <w:t xml:space="preserve"> (охотничьи патроны)</w:t>
      </w:r>
      <w:r>
        <w:rPr>
          <w:sz w:val="28"/>
          <w:szCs w:val="28"/>
        </w:rPr>
        <w:t xml:space="preserve">, но основную часть составляет библиотека. Всего в коллекции около 43000 предметов. Из них 41 000 – это книги, брошюры и журналы.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 xml:space="preserve">Ульяновы жили в Кремле с 1918 по 1939 год, поэтому представляется возможным изучение коллекции с различных точек зрения: общей экономической и политической ситуации (Гражданская война, НЭП, эпоха большого стиля), гендерные исследования,  влияние на быт политического контекста и индивидуально-психологических характеристик.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 xml:space="preserve">В годы Гражданской войны экономическая политика большевиков была реактивной. Вопросы жизнеобеспечения граждан, как рядовых, так и элиты, решались путем перераспределения существующих материальных ценностей — жилья, мебели, утвари и проч. Особенно остро стоял жилищный вопрос. Первоначально в Кремле Ульяновым выделили квартиру общей площадью 137 м2. После присоединения комнаты для медицинского персонала в сентябре 1918 года площадь квартиры увеличилась до 192 м2. Назначение и размер помещений: Канцелярия/ Докторская  55 м2, Комната М.И. Ульяновой – 34 м2, Столовая 14 м2, Комната В.И -. Ленина 19 м2, Комната Н.К. Крупской -  23 м2, Комната домработницы -  23 м2, Кухня -  19 м2, Ванная-уборная  - 5 м2. </w:t>
      </w:r>
    </w:p>
    <w:p w:rsidR="0036696F" w:rsidRDefault="0036696F" w:rsidP="0036696F">
      <w:pPr>
        <w:pStyle w:val="Default"/>
        <w:spacing w:line="360" w:lineRule="auto"/>
        <w:ind w:firstLine="700"/>
        <w:jc w:val="both"/>
      </w:pPr>
      <w:r>
        <w:rPr>
          <w:sz w:val="28"/>
          <w:szCs w:val="28"/>
        </w:rPr>
        <w:t xml:space="preserve">Несмотря на то, что квартира Ульяновых была достаточно просторной, академик М.И.Авербах, посещавший ее, позднее писал: «Он </w:t>
      </w:r>
      <w:r w:rsidRPr="00241DF5">
        <w:rPr>
          <w:sz w:val="28"/>
          <w:szCs w:val="28"/>
        </w:rPr>
        <w:t>[</w:t>
      </w:r>
      <w:r>
        <w:rPr>
          <w:sz w:val="28"/>
          <w:szCs w:val="28"/>
        </w:rPr>
        <w:t>Ленин</w:t>
      </w:r>
      <w:r w:rsidRPr="00241DF5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удовлетворялся квартиркой, в которой было ровно столько комнат, сколько нужно было только для жилья ему и ближайшим членам его семьи &lt;...&gt;  все просто, чисто, опрятно, &lt;...&gt; есть все, что нужно много работающей семье, живущей исключительн</w:t>
      </w:r>
      <w:r w:rsidR="00F23F18">
        <w:rPr>
          <w:sz w:val="28"/>
          <w:szCs w:val="28"/>
        </w:rPr>
        <w:t>о интеллектуальными интересами»</w:t>
      </w:r>
      <w:r w:rsidR="00F23F18">
        <w:rPr>
          <w:rStyle w:val="a9"/>
          <w:sz w:val="28"/>
          <w:szCs w:val="28"/>
        </w:rPr>
        <w:footnoteReference w:id="15"/>
      </w:r>
      <w:r>
        <w:rPr>
          <w:sz w:val="28"/>
          <w:szCs w:val="28"/>
        </w:rPr>
        <w:t xml:space="preserve">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 xml:space="preserve">Большой интерес представляет коллекция мебели. В кабинете большой письменный стол, английские кутаные кресла, венские стулья, шведские книжные шкафы, кожаный диван-купе. Кабинет обставлен стильно и модно по меркам начала ХХ века. Но это не заслуга самого Владимира Ильича. При поиске предметов обстановки действовал тот же принцип перераспределения -  обстановка досталась Совнаркому и лично Ленину от прежних хозяев. Раньше в этих помещениях размещались отделение департамента юстиции и квартира прокурора судебной палаты. В воспоминаниях коменданта Кремля П. Малькова мы читаем, что </w:t>
      </w:r>
      <w:r w:rsidRPr="00241DF5">
        <w:rPr>
          <w:sz w:val="28"/>
          <w:szCs w:val="28"/>
        </w:rPr>
        <w:t xml:space="preserve">Я. </w:t>
      </w:r>
      <w:r>
        <w:rPr>
          <w:sz w:val="28"/>
          <w:szCs w:val="28"/>
        </w:rPr>
        <w:t>Свердлов, отдавая распоряжение подготовить квартиры для членов правительства, просил не ориентироваться на Большой Кремлевский Дворец, а брать мебель попроще. Например, из «Националя»</w:t>
      </w:r>
      <w:r w:rsidR="00F23F18">
        <w:rPr>
          <w:rStyle w:val="a9"/>
          <w:sz w:val="28"/>
          <w:szCs w:val="28"/>
        </w:rPr>
        <w:footnoteReference w:id="16"/>
      </w:r>
      <w:r>
        <w:rPr>
          <w:sz w:val="28"/>
          <w:szCs w:val="28"/>
        </w:rPr>
        <w:t xml:space="preserve">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 xml:space="preserve">В 1918 году трудности с предметами первой необходимости испытывали все, включая семью Ульяновых. В коллекции посуды есть простые столовые тарелки с царским гербом и аббревиатурой «ИВОБД», т.е. «Императорское воспитательное общество благородных девиц». Следовательно, переезжая из Петрограда в Москву, Ульяновы не были уверены, что смогут легко и быстро организовать свой быт, поэтому и взяли несколько тарелок из Смольного.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>О дефиците товаров говорит и алюминиевая кастрюля с заплаткой. По  воспоминаниям С.Гиля, однажды в 1918 году он застал на кухне расстроенную Марию Ильиничну. Оказалось, что «прохудилась одна из немноги</w:t>
      </w:r>
      <w:r w:rsidR="00F23F18">
        <w:rPr>
          <w:sz w:val="28"/>
          <w:szCs w:val="28"/>
        </w:rPr>
        <w:t>х кастрюль. И Гиль ее заклепал»</w:t>
      </w:r>
      <w:r w:rsidR="00F23F18">
        <w:rPr>
          <w:rStyle w:val="a9"/>
          <w:sz w:val="28"/>
          <w:szCs w:val="28"/>
        </w:rPr>
        <w:footnoteReference w:id="17"/>
      </w:r>
      <w:r w:rsidRPr="00241DF5">
        <w:rPr>
          <w:sz w:val="28"/>
          <w:szCs w:val="28"/>
        </w:rPr>
        <w:t>.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lastRenderedPageBreak/>
        <w:t xml:space="preserve">Из всей коллекции мебели самыми ценными с антикварной точки зрения являются столы эпохи Наполеона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. Один стол с инкрустацией в технике «маркетри» стоит в комнате Н.К. Крупской. Второй стол, покрашенный черной краской и  с богатым декорированием, стоит в прихожей. Здесь располагался пост № 27, за этим ценным столом сидели сотрудники охраны. На основании этого факта можно сделать вывод, что Надежда Константиновна вряд ли обращала внимание на свой рабочий стол.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 xml:space="preserve">О презрении к бытовой стороне жизни говорят личные вещи Крупской. В коллекции хранится ее черный шерстяной сарафан, шелковая блузка, ботинки. У сарафана заштопаны карманы, на ботинках и блузке заплатки. </w:t>
      </w:r>
    </w:p>
    <w:p w:rsidR="0036696F" w:rsidRDefault="0036696F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 xml:space="preserve"> Как уже отмечалось, большая часть личных вещей  была передана в ЦМЛ. Однако, мы можем что-то понять даже из описи. Все панталоны описаны как «сильно поношены», «с заплатками», рубашки х/б «сильно поношены», «с заплатками», «разорваны». При этом шелковый халат, подаренный Верой Кошелевой с Дальнего Севера, Крупская не носила совсем. </w:t>
      </w:r>
    </w:p>
    <w:p w:rsidR="0036696F" w:rsidRDefault="00C034DC" w:rsidP="0036696F">
      <w:pPr>
        <w:pStyle w:val="Default"/>
        <w:spacing w:line="360" w:lineRule="auto"/>
        <w:ind w:firstLine="700"/>
      </w:pPr>
      <w:r>
        <w:rPr>
          <w:sz w:val="28"/>
          <w:szCs w:val="28"/>
        </w:rPr>
        <w:t>Таким образом, о</w:t>
      </w:r>
      <w:r w:rsidR="0036696F">
        <w:rPr>
          <w:sz w:val="28"/>
          <w:szCs w:val="28"/>
        </w:rPr>
        <w:t xml:space="preserve">чевидно, что </w:t>
      </w:r>
      <w:r>
        <w:rPr>
          <w:sz w:val="28"/>
          <w:szCs w:val="28"/>
        </w:rPr>
        <w:t xml:space="preserve">историко-бытовая коллекция и библиотеки мемориального  музея «Кабинет и квартира В.И. Ленина в Кремле» представляют из себя уникальный источник, </w:t>
      </w:r>
      <w:r w:rsidR="0036696F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которого </w:t>
      </w:r>
      <w:r w:rsidR="0036696F">
        <w:rPr>
          <w:sz w:val="28"/>
          <w:szCs w:val="28"/>
        </w:rPr>
        <w:t xml:space="preserve">помогает реконструировать повседневность большевистской элиты первых лет советской власти. Это было временем социальных трансформаций, когда традиционная повседневность разрушалась. С одной стороны, целенаправленно, ради создания нового коммунистического быта. С другой стороны, нормы повседневности не могли поддерживаться по причине хаоса и разрухи в стране.  </w:t>
      </w:r>
    </w:p>
    <w:p w:rsidR="0036696F" w:rsidRDefault="0036696F" w:rsidP="0036696F">
      <w:pPr>
        <w:pStyle w:val="Default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Мемориальность и целостность коллекции музея  помогает исследователю лучше понять человека и его поступки, применить приемы вживания и эмпатии, использовать методы включенного наблюдения. Даже при кратком обзоре можно сделать вывод,  что Ульяновы придерживались традиционных представлений о жизни и быте. </w:t>
      </w:r>
    </w:p>
    <w:p w:rsidR="0036696F" w:rsidRDefault="0036696F" w:rsidP="0036696F">
      <w:pPr>
        <w:pStyle w:val="Default"/>
        <w:spacing w:line="360" w:lineRule="auto"/>
        <w:ind w:firstLine="700"/>
        <w:rPr>
          <w:sz w:val="28"/>
          <w:szCs w:val="28"/>
        </w:rPr>
      </w:pPr>
    </w:p>
    <w:p w:rsidR="0036696F" w:rsidRDefault="0036696F" w:rsidP="0036696F">
      <w:pPr>
        <w:pStyle w:val="Default"/>
        <w:spacing w:line="360" w:lineRule="auto"/>
        <w:jc w:val="both"/>
        <w:rPr>
          <w:sz w:val="28"/>
          <w:szCs w:val="28"/>
        </w:rPr>
      </w:pPr>
    </w:p>
    <w:p w:rsidR="0036696F" w:rsidRDefault="0036696F" w:rsidP="008F3062">
      <w:pPr>
        <w:rPr>
          <w:lang w:val="ru-RU"/>
        </w:rPr>
      </w:pPr>
    </w:p>
    <w:p w:rsidR="0036696F" w:rsidRDefault="0036696F" w:rsidP="008F3062">
      <w:pPr>
        <w:rPr>
          <w:lang w:val="ru-RU"/>
        </w:rPr>
      </w:pPr>
    </w:p>
    <w:p w:rsidR="0036696F" w:rsidRDefault="0036696F" w:rsidP="008F3062">
      <w:pPr>
        <w:rPr>
          <w:lang w:val="ru-RU"/>
        </w:rPr>
      </w:pPr>
    </w:p>
    <w:p w:rsidR="00215D61" w:rsidRDefault="00215D61" w:rsidP="007E7604">
      <w:pPr>
        <w:rPr>
          <w:lang w:val="ru-RU"/>
        </w:rPr>
      </w:pPr>
    </w:p>
    <w:p w:rsidR="0006487D" w:rsidRDefault="0006487D" w:rsidP="007E7604">
      <w:pPr>
        <w:rPr>
          <w:lang w:val="ru-RU"/>
        </w:rPr>
      </w:pPr>
    </w:p>
    <w:p w:rsidR="0006487D" w:rsidRDefault="0006487D" w:rsidP="007E7604">
      <w:pPr>
        <w:rPr>
          <w:lang w:val="ru-RU"/>
        </w:rPr>
      </w:pPr>
    </w:p>
    <w:p w:rsidR="007E7604" w:rsidRDefault="007E7604" w:rsidP="007E7604">
      <w:pPr>
        <w:rPr>
          <w:lang w:val="ru-RU"/>
        </w:rPr>
      </w:pPr>
    </w:p>
    <w:p w:rsidR="00BB3FCF" w:rsidRDefault="00BB3FCF" w:rsidP="00A01300">
      <w:pPr>
        <w:rPr>
          <w:lang w:val="ru-RU"/>
        </w:rPr>
      </w:pPr>
    </w:p>
    <w:p w:rsidR="00D2759C" w:rsidRPr="00FA5D54" w:rsidRDefault="00D2759C" w:rsidP="00A01300">
      <w:pPr>
        <w:rPr>
          <w:lang w:val="ru-RU"/>
        </w:rPr>
      </w:pPr>
    </w:p>
    <w:p w:rsidR="001A3A10" w:rsidRPr="00FA5D54" w:rsidRDefault="001A3A10" w:rsidP="00FA5D54">
      <w:pPr>
        <w:rPr>
          <w:lang w:val="ru-RU"/>
        </w:rPr>
      </w:pPr>
    </w:p>
    <w:sectPr w:rsidR="001A3A10" w:rsidRPr="00FA5D54" w:rsidSect="001A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DB" w:rsidRDefault="00A311DB" w:rsidP="00FA5D54">
      <w:pPr>
        <w:spacing w:line="240" w:lineRule="auto"/>
      </w:pPr>
      <w:r>
        <w:separator/>
      </w:r>
    </w:p>
  </w:endnote>
  <w:endnote w:type="continuationSeparator" w:id="0">
    <w:p w:rsidR="00A311DB" w:rsidRDefault="00A311DB" w:rsidP="00FA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DB" w:rsidRDefault="00A311DB" w:rsidP="00FA5D54">
      <w:pPr>
        <w:spacing w:line="240" w:lineRule="auto"/>
      </w:pPr>
      <w:r>
        <w:separator/>
      </w:r>
    </w:p>
  </w:footnote>
  <w:footnote w:type="continuationSeparator" w:id="0">
    <w:p w:rsidR="00A311DB" w:rsidRDefault="00A311DB" w:rsidP="00FA5D54">
      <w:pPr>
        <w:spacing w:line="240" w:lineRule="auto"/>
      </w:pPr>
      <w:r>
        <w:continuationSeparator/>
      </w:r>
    </w:p>
  </w:footnote>
  <w:footnote w:id="1">
    <w:p w:rsidR="0067574D" w:rsidRPr="0067574D" w:rsidRDefault="0067574D" w:rsidP="0067574D">
      <w:pPr>
        <w:pStyle w:val="a7"/>
        <w:jc w:val="left"/>
        <w:rPr>
          <w:lang w:val="ru-RU"/>
        </w:rPr>
      </w:pPr>
      <w:r>
        <w:rPr>
          <w:rStyle w:val="a9"/>
        </w:rPr>
        <w:footnoteRef/>
      </w:r>
      <w:r>
        <w:t xml:space="preserve"> </w:t>
      </w:r>
      <w:r>
        <w:rPr>
          <w:lang w:val="ru-RU"/>
        </w:rPr>
        <w:t xml:space="preserve">Измозик В. С. , </w:t>
      </w:r>
      <w:r w:rsidRPr="00FA5D54">
        <w:rPr>
          <w:lang w:val="ru-RU"/>
        </w:rPr>
        <w:t>Лебина</w:t>
      </w:r>
      <w:r>
        <w:rPr>
          <w:lang w:val="ru-RU"/>
        </w:rPr>
        <w:t xml:space="preserve"> Н.Б. </w:t>
      </w:r>
      <w:r w:rsidRPr="00FA5D54">
        <w:rPr>
          <w:lang w:val="ru-RU"/>
        </w:rPr>
        <w:t>Жилищны</w:t>
      </w:r>
      <w:r>
        <w:rPr>
          <w:lang w:val="ru-RU"/>
        </w:rPr>
        <w:t>й вопрос в быту ленинградской п</w:t>
      </w:r>
      <w:r w:rsidRPr="00FA5D54">
        <w:rPr>
          <w:lang w:val="ru-RU"/>
        </w:rPr>
        <w:t>артийно-советской номенклатуры 1920-1930-х годов</w:t>
      </w:r>
      <w:r>
        <w:rPr>
          <w:lang w:val="ru-RU"/>
        </w:rPr>
        <w:t xml:space="preserve">. Дата доступа 03.09.2022. </w:t>
      </w:r>
      <w:r w:rsidRPr="0067574D">
        <w:rPr>
          <w:lang w:val="ru-RU"/>
        </w:rPr>
        <w:t>https://library.by/portalus/modules/building/readme.php?subaction=showfull&amp;id=1617195287&amp;archive=&amp;start_from=&amp;ucat=&amp;</w:t>
      </w:r>
    </w:p>
  </w:footnote>
  <w:footnote w:id="2">
    <w:p w:rsidR="00FA5D54" w:rsidRPr="00FA5D54" w:rsidRDefault="00FA5D54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Л</w:t>
      </w:r>
      <w:r>
        <w:rPr>
          <w:lang w:val="ru-RU"/>
        </w:rPr>
        <w:t>енин</w:t>
      </w:r>
      <w:r w:rsidRPr="00FA5D54">
        <w:t xml:space="preserve"> В. И. Полн. собр. соч. Т. 35, с. 105.</w:t>
      </w:r>
    </w:p>
  </w:footnote>
  <w:footnote w:id="3">
    <w:p w:rsidR="00A01300" w:rsidRPr="00A01300" w:rsidRDefault="00A01300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A01300">
        <w:rPr>
          <w:lang w:val="ru-RU"/>
        </w:rPr>
        <w:t>Клоц А</w:t>
      </w:r>
      <w:r>
        <w:rPr>
          <w:lang w:val="ru-RU"/>
        </w:rPr>
        <w:t>.Р.</w:t>
      </w:r>
      <w:r w:rsidRPr="00A01300">
        <w:rPr>
          <w:lang w:val="ru-RU"/>
        </w:rPr>
        <w:t xml:space="preserve"> Домашняя прислуга как социальный феномен эпохи сталинизма. Автореферат</w:t>
      </w:r>
      <w:r>
        <w:rPr>
          <w:lang w:val="ru-RU"/>
        </w:rPr>
        <w:t xml:space="preserve">. </w:t>
      </w:r>
      <w:r w:rsidRPr="00A01300">
        <w:rPr>
          <w:lang w:val="ru-RU"/>
        </w:rPr>
        <w:t xml:space="preserve"> Работа выполнена в ФГБОУ ВПО ПЕРМСКИЙ ГОСУДАРСТВЕННЫЙ НАЦИОНАЛЬНЫЙ ИССЛЕДОВАТЕЛЬСКИЙ УНИВЕРСИТЕТ. Челябинск,</w:t>
      </w:r>
      <w:r>
        <w:rPr>
          <w:lang w:val="ru-RU"/>
        </w:rPr>
        <w:t xml:space="preserve"> </w:t>
      </w:r>
      <w:r w:rsidRPr="00A01300">
        <w:rPr>
          <w:lang w:val="ru-RU"/>
        </w:rPr>
        <w:t>2012</w:t>
      </w:r>
      <w:r>
        <w:rPr>
          <w:lang w:val="ru-RU"/>
        </w:rPr>
        <w:t xml:space="preserve">. С. 21. </w:t>
      </w:r>
    </w:p>
  </w:footnote>
  <w:footnote w:id="4">
    <w:p w:rsidR="00DB3514" w:rsidRPr="00DB3514" w:rsidRDefault="00DB3514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>
        <w:rPr>
          <w:lang w:val="ru-RU"/>
        </w:rPr>
        <w:t xml:space="preserve">Слезкин Ю.Л. </w:t>
      </w:r>
      <w:r w:rsidRPr="00DB3514">
        <w:rPr>
          <w:lang w:val="ru-RU"/>
        </w:rPr>
        <w:t>Дом правительс</w:t>
      </w:r>
      <w:r>
        <w:rPr>
          <w:lang w:val="ru-RU"/>
        </w:rPr>
        <w:t xml:space="preserve">тва. Сага о русской революции. </w:t>
      </w:r>
      <w:r w:rsidRPr="00DB3514">
        <w:rPr>
          <w:lang w:val="ru-RU"/>
        </w:rPr>
        <w:t xml:space="preserve"> АСТ, 2019</w:t>
      </w:r>
      <w:r>
        <w:rPr>
          <w:lang w:val="ru-RU"/>
        </w:rPr>
        <w:t xml:space="preserve">. </w:t>
      </w:r>
      <w:r w:rsidR="00BB3FCF">
        <w:rPr>
          <w:lang w:val="ru-RU"/>
        </w:rPr>
        <w:t xml:space="preserve">Дата доступа 03.09.2022. </w:t>
      </w:r>
      <w:r w:rsidR="00BB3FCF" w:rsidRPr="00BB3FCF">
        <w:rPr>
          <w:lang w:val="ru-RU"/>
        </w:rPr>
        <w:t>https://www.litres.ru/static/or4/view/or.html?baseurl=/download_book/41811516/49716299/&amp;art=41811516&amp;user=969966177&amp;uilang=ru&amp;catalit2&amp;track_reading#back_2021_272</w:t>
      </w:r>
    </w:p>
  </w:footnote>
  <w:footnote w:id="5">
    <w:p w:rsidR="0038651D" w:rsidRPr="0038651D" w:rsidRDefault="0038651D" w:rsidP="00BF48DC">
      <w:pPr>
        <w:pStyle w:val="a7"/>
      </w:pPr>
      <w:r>
        <w:rPr>
          <w:rStyle w:val="a9"/>
        </w:rPr>
        <w:footnoteRef/>
      </w:r>
      <w:r>
        <w:t xml:space="preserve"> </w:t>
      </w:r>
      <w:r w:rsidR="00BF48DC">
        <w:rPr>
          <w:lang w:val="ru-RU"/>
        </w:rPr>
        <w:t xml:space="preserve">Например: </w:t>
      </w:r>
      <w:r w:rsidRPr="0038651D">
        <w:rPr>
          <w:lang w:val="ru-RU"/>
        </w:rPr>
        <w:t>Лебина Н.Б. Советская повседневность: нормы и аномалии от военного коммунизма к большому стилю</w:t>
      </w:r>
      <w:r w:rsidR="00BF48DC">
        <w:rPr>
          <w:lang w:val="ru-RU"/>
        </w:rPr>
        <w:t xml:space="preserve">. </w:t>
      </w:r>
      <w:r w:rsidR="00BF48DC" w:rsidRPr="00BF48DC">
        <w:rPr>
          <w:lang w:val="ru-RU"/>
        </w:rPr>
        <w:t xml:space="preserve">Смирнова </w:t>
      </w:r>
      <w:r w:rsidR="00BF48DC">
        <w:rPr>
          <w:lang w:val="ru-RU"/>
        </w:rPr>
        <w:t xml:space="preserve">Т.М. </w:t>
      </w:r>
      <w:r w:rsidR="00BF48DC" w:rsidRPr="00BF48DC">
        <w:rPr>
          <w:lang w:val="ru-RU"/>
        </w:rPr>
        <w:t>«</w:t>
      </w:r>
      <w:r w:rsidR="00BF48DC">
        <w:rPr>
          <w:lang w:val="ru-RU"/>
        </w:rPr>
        <w:t xml:space="preserve">Бывшие люди» в социальной структуре и повседневной жизни советского общества. </w:t>
      </w:r>
      <w:r w:rsidR="00BF48DC" w:rsidRPr="00BF48DC">
        <w:rPr>
          <w:lang w:val="ru-RU"/>
        </w:rPr>
        <w:t>(1917-1936 гг.)</w:t>
      </w:r>
      <w:r w:rsidR="00BF48DC">
        <w:rPr>
          <w:lang w:val="ru-RU"/>
        </w:rPr>
        <w:t xml:space="preserve">. Автореферат. М., 2010. </w:t>
      </w:r>
      <w:r w:rsidR="00BF48DC" w:rsidRPr="00BF48DC">
        <w:rPr>
          <w:lang w:val="ru-RU"/>
        </w:rPr>
        <w:t>Клоц</w:t>
      </w:r>
      <w:r w:rsidR="00BF48DC">
        <w:rPr>
          <w:lang w:val="ru-RU"/>
        </w:rPr>
        <w:t xml:space="preserve"> А.Р</w:t>
      </w:r>
      <w:r w:rsidR="00BF48DC" w:rsidRPr="00BF48DC">
        <w:rPr>
          <w:lang w:val="ru-RU"/>
        </w:rPr>
        <w:t>. Домашняя прислуга как социальный феномен эпохи сталинизма. Автореферат. Челябинск,</w:t>
      </w:r>
      <w:r w:rsidR="00BF48DC">
        <w:rPr>
          <w:lang w:val="ru-RU"/>
        </w:rPr>
        <w:t xml:space="preserve"> </w:t>
      </w:r>
      <w:r w:rsidR="00BF48DC" w:rsidRPr="00BF48DC">
        <w:rPr>
          <w:lang w:val="ru-RU"/>
        </w:rPr>
        <w:t>2012.</w:t>
      </w:r>
      <w:r w:rsidR="00BF48DC">
        <w:rPr>
          <w:lang w:val="ru-RU"/>
        </w:rPr>
        <w:t xml:space="preserve"> И др. </w:t>
      </w:r>
    </w:p>
  </w:footnote>
  <w:footnote w:id="6">
    <w:p w:rsidR="007E7604" w:rsidRPr="00D2759C" w:rsidRDefault="007E7604" w:rsidP="007E7604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>
        <w:rPr>
          <w:lang w:val="ru-RU"/>
        </w:rPr>
        <w:t xml:space="preserve">Троцкий Л.Д. Моя жизнь: опыт автобиографии. Панорама. М.,1991. С. 338-340. </w:t>
      </w:r>
    </w:p>
  </w:footnote>
  <w:footnote w:id="7">
    <w:p w:rsidR="007E7604" w:rsidRPr="003D05EC" w:rsidRDefault="007E7604" w:rsidP="007E7604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>
        <w:rPr>
          <w:lang w:val="ru-RU"/>
        </w:rPr>
        <w:t xml:space="preserve">Гиль С.К. Шесть лет с В.И. Лениным. Молодая гвардия. М., 1957. С. 53-83. </w:t>
      </w:r>
    </w:p>
  </w:footnote>
  <w:footnote w:id="8">
    <w:p w:rsidR="007E7604" w:rsidRPr="00BC071D" w:rsidRDefault="007E7604" w:rsidP="007E7604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BC071D">
        <w:rPr>
          <w:lang w:val="ru-RU"/>
        </w:rPr>
        <w:t xml:space="preserve">Ульянова М.И. О Владимире Ильиче (Последние годы жизни) // Известия ЦК КПСС.-№4,1991. </w:t>
      </w:r>
      <w:r>
        <w:rPr>
          <w:lang w:val="ru-RU"/>
        </w:rPr>
        <w:t>Дата доступа19.09</w:t>
      </w:r>
      <w:r w:rsidRPr="00BC071D">
        <w:rPr>
          <w:lang w:val="ru-RU"/>
        </w:rPr>
        <w:t>.2022   https://leninism.su/memory/4116-o-vladimire-iliche-poslednie-gody-zhizni.html?start=4</w:t>
      </w:r>
    </w:p>
  </w:footnote>
  <w:footnote w:id="9">
    <w:p w:rsidR="005C3665" w:rsidRPr="005C3665" w:rsidRDefault="005C3665" w:rsidP="005C3665">
      <w:pPr>
        <w:rPr>
          <w:sz w:val="20"/>
          <w:szCs w:val="20"/>
        </w:rPr>
      </w:pPr>
      <w:r>
        <w:rPr>
          <w:rStyle w:val="a9"/>
        </w:rPr>
        <w:footnoteRef/>
      </w:r>
      <w:r>
        <w:rPr>
          <w:sz w:val="20"/>
          <w:szCs w:val="20"/>
          <w:lang w:val="ru-RU"/>
        </w:rPr>
        <w:t xml:space="preserve"> </w:t>
      </w:r>
      <w:r w:rsidRPr="005C3665">
        <w:rPr>
          <w:sz w:val="20"/>
          <w:szCs w:val="20"/>
          <w:lang w:val="ru-RU"/>
        </w:rPr>
        <w:t>Пушкарева Н.Л. История повседневности» как направление исторических исследований. Дата доступа 20/11/2021  http://www.perspektivy.info/print.php?ID=50280</w:t>
      </w:r>
    </w:p>
    <w:p w:rsidR="005C3665" w:rsidRPr="005C3665" w:rsidRDefault="005C3665">
      <w:pPr>
        <w:pStyle w:val="a7"/>
        <w:rPr>
          <w:lang w:val="ru-RU"/>
        </w:rPr>
      </w:pPr>
    </w:p>
  </w:footnote>
  <w:footnote w:id="10">
    <w:p w:rsidR="005C3665" w:rsidRPr="005C3665" w:rsidRDefault="005C3665" w:rsidP="005C3665">
      <w:pPr>
        <w:pStyle w:val="a7"/>
      </w:pPr>
      <w:r>
        <w:rPr>
          <w:rStyle w:val="a9"/>
        </w:rPr>
        <w:footnoteRef/>
      </w:r>
      <w:r>
        <w:t xml:space="preserve"> </w:t>
      </w:r>
      <w:r w:rsidRPr="005C3665">
        <w:rPr>
          <w:lang w:val="ru-RU"/>
        </w:rPr>
        <w:t xml:space="preserve">Большая Российская энциклопедия.  Статья Музей. Дата доступа 20/11/2021  </w:t>
      </w:r>
      <w:hyperlink r:id="rId1">
        <w:r w:rsidRPr="005C3665">
          <w:rPr>
            <w:rStyle w:val="ab"/>
            <w:lang w:val="ru-RU"/>
          </w:rPr>
          <w:t>https://bigenc.ru/education/text/2236403</w:t>
        </w:r>
      </w:hyperlink>
    </w:p>
    <w:p w:rsidR="005C3665" w:rsidRPr="005C3665" w:rsidRDefault="005C3665">
      <w:pPr>
        <w:pStyle w:val="a7"/>
      </w:pPr>
    </w:p>
  </w:footnote>
  <w:footnote w:id="11">
    <w:p w:rsidR="00F23F18" w:rsidRPr="00F23F18" w:rsidRDefault="00F23F18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F23F18">
        <w:rPr>
          <w:lang w:val="ru-RU"/>
        </w:rPr>
        <w:t xml:space="preserve">Большая советская энциклопедия. Второе издание Т.28. Государственное научное издание «Большая советская энциклопедия». М.,1954. с.494. </w:t>
      </w:r>
    </w:p>
  </w:footnote>
  <w:footnote w:id="12">
    <w:p w:rsidR="00F23F18" w:rsidRPr="00F23F18" w:rsidRDefault="00F23F18" w:rsidP="00F23F18">
      <w:pPr>
        <w:pStyle w:val="a7"/>
        <w:ind w:left="720" w:firstLine="0"/>
      </w:pPr>
      <w:r>
        <w:rPr>
          <w:rStyle w:val="a9"/>
        </w:rPr>
        <w:footnoteRef/>
      </w:r>
      <w:r w:rsidRPr="00F23F18">
        <w:t xml:space="preserve">. Кунецкая </w:t>
      </w:r>
      <w:r w:rsidRPr="00F23F18">
        <w:rPr>
          <w:lang w:val="ru-RU"/>
        </w:rPr>
        <w:t>Л.И</w:t>
      </w:r>
      <w:r w:rsidRPr="00F23F18">
        <w:t xml:space="preserve">., Маштакова </w:t>
      </w:r>
      <w:r w:rsidRPr="00F23F18">
        <w:rPr>
          <w:lang w:val="ru-RU"/>
        </w:rPr>
        <w:t>К.А</w:t>
      </w:r>
      <w:r w:rsidRPr="00F23F18">
        <w:t xml:space="preserve">. </w:t>
      </w:r>
      <w:r w:rsidRPr="00F23F18">
        <w:rPr>
          <w:lang w:val="ru-RU"/>
        </w:rPr>
        <w:t>Встреча с Лениным</w:t>
      </w:r>
      <w:r w:rsidRPr="00F23F18">
        <w:t>. М., «</w:t>
      </w:r>
      <w:r w:rsidRPr="00F23F18">
        <w:rPr>
          <w:lang w:val="ru-RU"/>
        </w:rPr>
        <w:t>Советская Россия</w:t>
      </w:r>
      <w:r w:rsidRPr="00F23F18">
        <w:t>», 1987 г</w:t>
      </w:r>
      <w:r w:rsidRPr="00F23F18">
        <w:rPr>
          <w:lang w:val="ru-RU"/>
        </w:rPr>
        <w:t>.</w:t>
      </w:r>
    </w:p>
    <w:p w:rsidR="00F23F18" w:rsidRPr="00F23F18" w:rsidRDefault="00F23F18" w:rsidP="00F23F18">
      <w:pPr>
        <w:pStyle w:val="a7"/>
      </w:pPr>
    </w:p>
    <w:p w:rsidR="00F23F18" w:rsidRPr="00F23F18" w:rsidRDefault="00F23F18">
      <w:pPr>
        <w:pStyle w:val="a7"/>
        <w:rPr>
          <w:lang w:val="ru-RU"/>
        </w:rPr>
      </w:pPr>
    </w:p>
  </w:footnote>
  <w:footnote w:id="13">
    <w:p w:rsidR="00501EC9" w:rsidRPr="00F23F18" w:rsidRDefault="00F23F18" w:rsidP="00F23F18">
      <w:pPr>
        <w:pStyle w:val="a7"/>
      </w:pPr>
      <w:r>
        <w:rPr>
          <w:rStyle w:val="a9"/>
        </w:rPr>
        <w:footnoteRef/>
      </w:r>
      <w:r>
        <w:t xml:space="preserve"> </w:t>
      </w:r>
      <w:r w:rsidR="00765409" w:rsidRPr="00F23F18">
        <w:rPr>
          <w:lang w:val="ru-RU"/>
        </w:rPr>
        <w:t>Научный Архив Музеев московского Кремля. Фонд</w:t>
      </w:r>
      <w:r w:rsidR="00765409" w:rsidRPr="00F23F18">
        <w:t xml:space="preserve"> 20</w:t>
      </w:r>
      <w:r w:rsidR="00765409" w:rsidRPr="00F23F18">
        <w:rPr>
          <w:lang w:val="ru-RU"/>
        </w:rPr>
        <w:t xml:space="preserve">. </w:t>
      </w:r>
      <w:r w:rsidR="00765409" w:rsidRPr="00F23F18">
        <w:t xml:space="preserve"> Ед.хр.31</w:t>
      </w:r>
      <w:r w:rsidR="00765409" w:rsidRPr="00F23F18">
        <w:rPr>
          <w:lang w:val="ru-RU"/>
        </w:rPr>
        <w:t>. Л.- 1-9.</w:t>
      </w:r>
    </w:p>
    <w:p w:rsidR="00F23F18" w:rsidRPr="00F23F18" w:rsidRDefault="00F23F18">
      <w:pPr>
        <w:pStyle w:val="a7"/>
        <w:rPr>
          <w:lang w:val="ru-RU"/>
        </w:rPr>
      </w:pPr>
    </w:p>
  </w:footnote>
  <w:footnote w:id="14">
    <w:p w:rsidR="00501EC9" w:rsidRPr="00F23F18" w:rsidRDefault="00F23F18" w:rsidP="00F23F18">
      <w:pPr>
        <w:pStyle w:val="a7"/>
      </w:pPr>
      <w:r>
        <w:rPr>
          <w:rStyle w:val="a9"/>
        </w:rPr>
        <w:footnoteRef/>
      </w:r>
      <w:r>
        <w:t xml:space="preserve"> </w:t>
      </w:r>
      <w:r w:rsidR="00765409" w:rsidRPr="00F23F18">
        <w:rPr>
          <w:lang w:val="ru-RU"/>
        </w:rPr>
        <w:t>Научный Архив Музеев московского Кремля. Фонд</w:t>
      </w:r>
      <w:r w:rsidR="00765409" w:rsidRPr="00F23F18">
        <w:t xml:space="preserve"> 20</w:t>
      </w:r>
      <w:r w:rsidR="00765409" w:rsidRPr="00F23F18">
        <w:rPr>
          <w:lang w:val="ru-RU"/>
        </w:rPr>
        <w:t xml:space="preserve">. </w:t>
      </w:r>
      <w:r w:rsidR="00765409" w:rsidRPr="00F23F18">
        <w:t xml:space="preserve"> Ед.хр.31</w:t>
      </w:r>
      <w:r w:rsidR="00765409" w:rsidRPr="00F23F18">
        <w:rPr>
          <w:lang w:val="ru-RU"/>
        </w:rPr>
        <w:t>. Л.- 1-9.</w:t>
      </w:r>
    </w:p>
    <w:p w:rsidR="00F23F18" w:rsidRPr="00F23F18" w:rsidRDefault="00F23F18">
      <w:pPr>
        <w:pStyle w:val="a7"/>
        <w:rPr>
          <w:lang w:val="ru-RU"/>
        </w:rPr>
      </w:pPr>
    </w:p>
  </w:footnote>
  <w:footnote w:id="15">
    <w:p w:rsidR="00F23F18" w:rsidRPr="00F23F18" w:rsidRDefault="00F23F18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Кунецкая </w:t>
      </w:r>
      <w:r>
        <w:rPr>
          <w:lang w:val="ru-RU"/>
        </w:rPr>
        <w:t>Л.И.</w:t>
      </w:r>
      <w:r>
        <w:t xml:space="preserve">, Маштакова </w:t>
      </w:r>
      <w:r>
        <w:rPr>
          <w:lang w:val="ru-RU"/>
        </w:rPr>
        <w:t>К.А</w:t>
      </w:r>
      <w:r>
        <w:t xml:space="preserve">. В </w:t>
      </w:r>
      <w:r>
        <w:rPr>
          <w:lang w:val="ru-RU"/>
        </w:rPr>
        <w:t>Кремле жил и работал Ленин: Путеводитель</w:t>
      </w:r>
      <w:r>
        <w:t xml:space="preserve">. М., </w:t>
      </w:r>
      <w:r>
        <w:rPr>
          <w:lang w:val="ru-RU"/>
        </w:rPr>
        <w:t>Московский рабочий.</w:t>
      </w:r>
      <w:r>
        <w:t xml:space="preserve"> 1986. с.119</w:t>
      </w:r>
    </w:p>
  </w:footnote>
  <w:footnote w:id="16">
    <w:p w:rsidR="00F23F18" w:rsidRPr="00F23F18" w:rsidRDefault="00F23F18" w:rsidP="00F23F18">
      <w:pPr>
        <w:pStyle w:val="a7"/>
      </w:pPr>
      <w:r>
        <w:rPr>
          <w:rStyle w:val="a9"/>
        </w:rPr>
        <w:footnoteRef/>
      </w:r>
      <w:r>
        <w:t xml:space="preserve"> </w:t>
      </w:r>
      <w:r w:rsidRPr="00F23F18">
        <w:t xml:space="preserve">Мальков </w:t>
      </w:r>
      <w:r w:rsidRPr="00F23F18">
        <w:rPr>
          <w:lang w:val="ru-RU"/>
        </w:rPr>
        <w:t>П.Д</w:t>
      </w:r>
      <w:r w:rsidRPr="00F23F18">
        <w:t xml:space="preserve">. </w:t>
      </w:r>
      <w:r w:rsidRPr="00F23F18">
        <w:rPr>
          <w:lang w:val="ru-RU"/>
        </w:rPr>
        <w:t>Записки коменданта Кремля</w:t>
      </w:r>
      <w:r w:rsidRPr="00F23F18">
        <w:t xml:space="preserve">. </w:t>
      </w:r>
      <w:r w:rsidRPr="00F23F18">
        <w:rPr>
          <w:lang w:val="ru-RU"/>
        </w:rPr>
        <w:t>Молодая гвардия</w:t>
      </w:r>
      <w:r w:rsidRPr="00F23F18">
        <w:t>, М., 1967. с.109.</w:t>
      </w:r>
    </w:p>
    <w:p w:rsidR="00F23F18" w:rsidRPr="00F23F18" w:rsidRDefault="00F23F18">
      <w:pPr>
        <w:pStyle w:val="a7"/>
        <w:rPr>
          <w:lang w:val="ru-RU"/>
        </w:rPr>
      </w:pPr>
    </w:p>
  </w:footnote>
  <w:footnote w:id="17">
    <w:p w:rsidR="00501EC9" w:rsidRPr="00F23F18" w:rsidRDefault="00F23F18" w:rsidP="00F23F18">
      <w:pPr>
        <w:pStyle w:val="a7"/>
      </w:pPr>
      <w:r>
        <w:rPr>
          <w:rStyle w:val="a9"/>
        </w:rPr>
        <w:footnoteRef/>
      </w:r>
      <w:r>
        <w:t xml:space="preserve"> </w:t>
      </w:r>
      <w:r w:rsidR="00765409" w:rsidRPr="00F23F18">
        <w:rPr>
          <w:lang w:val="ru-RU"/>
        </w:rPr>
        <w:t xml:space="preserve">Музейная карточка №1111. </w:t>
      </w:r>
    </w:p>
    <w:p w:rsidR="00F23F18" w:rsidRPr="00F23F18" w:rsidRDefault="00F23F18">
      <w:pPr>
        <w:pStyle w:val="a7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66BF"/>
    <w:multiLevelType w:val="multilevel"/>
    <w:tmpl w:val="930C9C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D54"/>
    <w:rsid w:val="00054EE1"/>
    <w:rsid w:val="0006487D"/>
    <w:rsid w:val="000F1D27"/>
    <w:rsid w:val="00154367"/>
    <w:rsid w:val="00161A59"/>
    <w:rsid w:val="00170311"/>
    <w:rsid w:val="001A3A10"/>
    <w:rsid w:val="001B27B0"/>
    <w:rsid w:val="001C20F1"/>
    <w:rsid w:val="001C71BE"/>
    <w:rsid w:val="00204BE6"/>
    <w:rsid w:val="00215D61"/>
    <w:rsid w:val="002409C6"/>
    <w:rsid w:val="002762A0"/>
    <w:rsid w:val="00336A2C"/>
    <w:rsid w:val="0036696F"/>
    <w:rsid w:val="0038651D"/>
    <w:rsid w:val="003D05EC"/>
    <w:rsid w:val="003E7D8B"/>
    <w:rsid w:val="00467BB3"/>
    <w:rsid w:val="004C574B"/>
    <w:rsid w:val="004D7848"/>
    <w:rsid w:val="00584293"/>
    <w:rsid w:val="005C3665"/>
    <w:rsid w:val="005F09E4"/>
    <w:rsid w:val="006136F8"/>
    <w:rsid w:val="0062416A"/>
    <w:rsid w:val="0067574D"/>
    <w:rsid w:val="006D4704"/>
    <w:rsid w:val="00765409"/>
    <w:rsid w:val="007E7604"/>
    <w:rsid w:val="00831EA3"/>
    <w:rsid w:val="008C4E0A"/>
    <w:rsid w:val="008F3062"/>
    <w:rsid w:val="00A01300"/>
    <w:rsid w:val="00A311DB"/>
    <w:rsid w:val="00A37DD6"/>
    <w:rsid w:val="00B01FB6"/>
    <w:rsid w:val="00B02279"/>
    <w:rsid w:val="00B2686E"/>
    <w:rsid w:val="00BB3FCF"/>
    <w:rsid w:val="00BC071D"/>
    <w:rsid w:val="00BF48DC"/>
    <w:rsid w:val="00C034DC"/>
    <w:rsid w:val="00C3266D"/>
    <w:rsid w:val="00D2759C"/>
    <w:rsid w:val="00D33917"/>
    <w:rsid w:val="00D533FA"/>
    <w:rsid w:val="00D62CC3"/>
    <w:rsid w:val="00DB3514"/>
    <w:rsid w:val="00E37B49"/>
    <w:rsid w:val="00E84717"/>
    <w:rsid w:val="00EA633D"/>
    <w:rsid w:val="00EC3C41"/>
    <w:rsid w:val="00F23F18"/>
    <w:rsid w:val="00F61A2F"/>
    <w:rsid w:val="00F7686C"/>
    <w:rsid w:val="00FA5D54"/>
    <w:rsid w:val="00FB5C55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54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5D5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5D54"/>
    <w:rPr>
      <w:rFonts w:ascii="Times New Roman" w:hAnsi="Times New Roman" w:cs="Times New Roman"/>
      <w:sz w:val="28"/>
      <w:szCs w:val="28"/>
      <w:lang w:val="de-DE"/>
    </w:rPr>
  </w:style>
  <w:style w:type="paragraph" w:styleId="a5">
    <w:name w:val="footer"/>
    <w:basedOn w:val="a"/>
    <w:link w:val="a6"/>
    <w:uiPriority w:val="99"/>
    <w:semiHidden/>
    <w:unhideWhenUsed/>
    <w:rsid w:val="00FA5D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5D54"/>
    <w:rPr>
      <w:rFonts w:ascii="Times New Roman" w:hAnsi="Times New Roman" w:cs="Times New Roman"/>
      <w:sz w:val="28"/>
      <w:szCs w:val="28"/>
      <w:lang w:val="de-DE"/>
    </w:rPr>
  </w:style>
  <w:style w:type="paragraph" w:styleId="a7">
    <w:name w:val="footnote text"/>
    <w:basedOn w:val="a"/>
    <w:link w:val="a8"/>
    <w:uiPriority w:val="99"/>
    <w:unhideWhenUsed/>
    <w:rsid w:val="00FA5D54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A5D54"/>
    <w:rPr>
      <w:rFonts w:ascii="Times New Roman" w:hAnsi="Times New Roman" w:cs="Times New Roman"/>
      <w:sz w:val="20"/>
      <w:szCs w:val="20"/>
      <w:lang w:val="de-DE"/>
    </w:rPr>
  </w:style>
  <w:style w:type="character" w:styleId="a9">
    <w:name w:val="footnote reference"/>
    <w:basedOn w:val="a0"/>
    <w:uiPriority w:val="99"/>
    <w:semiHidden/>
    <w:unhideWhenUsed/>
    <w:rsid w:val="00FA5D54"/>
    <w:rPr>
      <w:vertAlign w:val="superscript"/>
    </w:rPr>
  </w:style>
  <w:style w:type="character" w:customStyle="1" w:styleId="cef1edeee2edeee9f2e5eaf1f2cfeeebf3e6e8f0edfbe9">
    <w:name w:val="Оceсf1нedоeeвe2нedоeeйe9 тf2еe5кeaсf1тf2 + Пcfоeeлebуf3жe6иe8рf0нedыfbйe9"/>
    <w:aliases w:val="Кcaуf3рf0сf1иe8вe21"/>
    <w:basedOn w:val="a0"/>
    <w:uiPriority w:val="99"/>
    <w:rsid w:val="008F3062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cef1edeee2edeee9f2e5eaf1f2caf3f0f1e8e2">
    <w:name w:val="Оceсf1нedоeeвe2нedоeeйe9 тf2еe5кeaсf1тf2 + Кcaуf3рf0сf1иe8вe2"/>
    <w:basedOn w:val="a0"/>
    <w:uiPriority w:val="99"/>
    <w:rsid w:val="008F3062"/>
    <w:rPr>
      <w:rFonts w:ascii="Times New Roman" w:hAnsi="Times New Roman" w:cs="Times New Roman"/>
      <w:i/>
      <w:iCs/>
      <w:sz w:val="28"/>
      <w:szCs w:val="28"/>
    </w:rPr>
  </w:style>
  <w:style w:type="paragraph" w:customStyle="1" w:styleId="cef1edeee2edeee9f2e5eaf1f21">
    <w:name w:val="Оceсf1нedоeeвe2нedоeeйe9 тf2еe5кeaсf1тf21"/>
    <w:basedOn w:val="a"/>
    <w:uiPriority w:val="99"/>
    <w:rsid w:val="008F3062"/>
    <w:pPr>
      <w:shd w:val="clear" w:color="auto" w:fill="FFFFFF"/>
      <w:suppressAutoHyphens w:val="0"/>
      <w:autoSpaceDE w:val="0"/>
      <w:autoSpaceDN w:val="0"/>
      <w:adjustRightInd w:val="0"/>
      <w:spacing w:after="240" w:line="317" w:lineRule="exact"/>
      <w:ind w:hanging="360"/>
      <w:jc w:val="center"/>
    </w:pPr>
    <w:rPr>
      <w:rFonts w:eastAsia="Times New Roman" w:hAnsi="Liberation Serif"/>
      <w:color w:val="000000"/>
      <w:lang w:val="ru-RU" w:eastAsia="ru-RU"/>
    </w:rPr>
  </w:style>
  <w:style w:type="paragraph" w:customStyle="1" w:styleId="cef1edeee2edeee9f2e5eaf1f231">
    <w:name w:val="Оceсf1нedоeeвe2нedоeeйe9 тf2еe5кeaсf1тf2 (3)1"/>
    <w:basedOn w:val="a"/>
    <w:uiPriority w:val="99"/>
    <w:rsid w:val="008F3062"/>
    <w:pPr>
      <w:shd w:val="clear" w:color="auto" w:fill="FFFFFF"/>
      <w:suppressAutoHyphens w:val="0"/>
      <w:autoSpaceDE w:val="0"/>
      <w:autoSpaceDN w:val="0"/>
      <w:adjustRightInd w:val="0"/>
      <w:spacing w:before="180" w:line="240" w:lineRule="atLeast"/>
      <w:ind w:firstLine="0"/>
      <w:jc w:val="left"/>
    </w:pPr>
    <w:rPr>
      <w:rFonts w:eastAsia="Times New Roman" w:hAnsi="Liberation Serif"/>
      <w:b/>
      <w:bCs/>
      <w:color w:val="000000"/>
      <w:sz w:val="22"/>
      <w:szCs w:val="22"/>
      <w:lang w:val="ru-RU" w:eastAsia="ru-RU"/>
    </w:rPr>
  </w:style>
  <w:style w:type="paragraph" w:customStyle="1" w:styleId="Default">
    <w:name w:val="Default"/>
    <w:qFormat/>
    <w:rsid w:val="0036696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C366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C3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genc.ru/education/text/2236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FAAFF-3262-4958-A424-1A2346F4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2025-02-07T11:30:00Z</dcterms:created>
  <dcterms:modified xsi:type="dcterms:W3CDTF">2025-02-07T11:30:00Z</dcterms:modified>
</cp:coreProperties>
</file>