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A06F" w14:textId="5CC905EA" w:rsidR="00A251C0" w:rsidRDefault="00A251C0" w:rsidP="00CB7D40">
      <w:pPr>
        <w:pStyle w:val="a6"/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7B35A1" wp14:editId="7BC557DF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2C50" w14:textId="77777777" w:rsidR="00A251C0" w:rsidRDefault="00A251C0" w:rsidP="00CB7D40">
      <w:pPr>
        <w:pStyle w:val="a6"/>
        <w:jc w:val="center"/>
        <w:rPr>
          <w:rFonts w:cs="Times New Roman"/>
          <w:b/>
          <w:bCs/>
          <w:sz w:val="32"/>
          <w:szCs w:val="32"/>
        </w:rPr>
      </w:pPr>
    </w:p>
    <w:p w14:paraId="18419CA4" w14:textId="5F052FE1" w:rsidR="003C762C" w:rsidRPr="006C2EFF" w:rsidRDefault="006C2EFF" w:rsidP="00CB7D40">
      <w:pPr>
        <w:pStyle w:val="a6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 w:val="32"/>
          <w:szCs w:val="32"/>
        </w:rPr>
        <w:t>1</w:t>
      </w:r>
      <w:r w:rsidR="001F6D85">
        <w:rPr>
          <w:rFonts w:cs="Times New Roman"/>
          <w:b/>
          <w:bCs/>
          <w:sz w:val="32"/>
          <w:szCs w:val="32"/>
        </w:rPr>
        <w:t>1</w:t>
      </w:r>
      <w:r>
        <w:rPr>
          <w:rFonts w:cs="Times New Roman"/>
          <w:b/>
          <w:bCs/>
          <w:sz w:val="32"/>
          <w:szCs w:val="32"/>
        </w:rPr>
        <w:t xml:space="preserve"> декабря в музее-заповедника «Горки Ленинские» открывается выставка </w:t>
      </w:r>
      <w:r w:rsidR="00A251C0">
        <w:rPr>
          <w:rFonts w:cs="Times New Roman"/>
          <w:b/>
          <w:bCs/>
          <w:sz w:val="32"/>
          <w:szCs w:val="32"/>
        </w:rPr>
        <w:t xml:space="preserve">политических </w:t>
      </w:r>
      <w:r>
        <w:rPr>
          <w:rFonts w:cs="Times New Roman"/>
          <w:b/>
          <w:bCs/>
          <w:sz w:val="32"/>
          <w:szCs w:val="32"/>
        </w:rPr>
        <w:t xml:space="preserve">плакатов </w:t>
      </w:r>
      <w:r w:rsidR="00A251C0">
        <w:rPr>
          <w:rFonts w:cs="Times New Roman"/>
          <w:b/>
          <w:bCs/>
          <w:sz w:val="32"/>
          <w:szCs w:val="32"/>
        </w:rPr>
        <w:t xml:space="preserve">из личной коллекции В.И. Ленина </w:t>
      </w:r>
      <w:r>
        <w:rPr>
          <w:rFonts w:cs="Times New Roman"/>
          <w:b/>
          <w:bCs/>
          <w:sz w:val="32"/>
          <w:szCs w:val="32"/>
        </w:rPr>
        <w:t xml:space="preserve">«Белые в красном кабинете» </w:t>
      </w:r>
    </w:p>
    <w:p w14:paraId="4A6A5176" w14:textId="77777777" w:rsidR="00CB7D40" w:rsidRPr="00CB7D40" w:rsidRDefault="00CB7D40" w:rsidP="00CB7D40">
      <w:pPr>
        <w:pStyle w:val="a6"/>
        <w:jc w:val="center"/>
        <w:rPr>
          <w:rFonts w:cs="Times New Roman"/>
          <w:b/>
          <w:bCs/>
          <w:sz w:val="32"/>
          <w:szCs w:val="32"/>
        </w:rPr>
      </w:pPr>
    </w:p>
    <w:p w14:paraId="792B8FE3" w14:textId="3805EE5C" w:rsidR="003C762C" w:rsidRPr="00CB7D40" w:rsidRDefault="006C2EFF" w:rsidP="006C2EFF">
      <w:pPr>
        <w:pStyle w:val="a6"/>
        <w:rPr>
          <w:rFonts w:cs="Times New Roman"/>
          <w:szCs w:val="28"/>
        </w:rPr>
      </w:pPr>
      <w:r>
        <w:rPr>
          <w:rFonts w:cs="Times New Roman"/>
          <w:szCs w:val="28"/>
        </w:rPr>
        <w:t>Посетители увидят н</w:t>
      </w:r>
      <w:r w:rsidRPr="006C2EFF">
        <w:rPr>
          <w:rFonts w:cs="Times New Roman"/>
          <w:szCs w:val="28"/>
        </w:rPr>
        <w:t xml:space="preserve">еизвестные работы </w:t>
      </w:r>
      <w:r>
        <w:rPr>
          <w:rFonts w:cs="Times New Roman"/>
          <w:szCs w:val="28"/>
        </w:rPr>
        <w:t xml:space="preserve">Дмитрия </w:t>
      </w:r>
      <w:r w:rsidR="00A251C0">
        <w:rPr>
          <w:rFonts w:cs="Times New Roman"/>
          <w:szCs w:val="28"/>
        </w:rPr>
        <w:t xml:space="preserve">Моора и </w:t>
      </w:r>
      <w:r w:rsidRPr="006C2EFF">
        <w:rPr>
          <w:rFonts w:cs="Times New Roman"/>
          <w:szCs w:val="28"/>
        </w:rPr>
        <w:t>создателя «Окон РОСТА» Михаила Черемных</w:t>
      </w:r>
      <w:r w:rsidR="00A251C0">
        <w:rPr>
          <w:rFonts w:cs="Times New Roman"/>
          <w:szCs w:val="28"/>
        </w:rPr>
        <w:t>.</w:t>
      </w:r>
    </w:p>
    <w:p w14:paraId="235FA50A" w14:textId="01212741" w:rsidR="003C762C" w:rsidRPr="00CB7D40" w:rsidRDefault="003C762C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bCs/>
          <w:szCs w:val="28"/>
        </w:rPr>
        <w:t>В фондах музея-заповедника «Горки Ленинские» хранится самая большая в нашей стране коллекция редких политических и бытовых плакатов времен Гражданской войны 1918-2</w:t>
      </w:r>
      <w:r w:rsidR="00CB7D40">
        <w:rPr>
          <w:rFonts w:cs="Times New Roman"/>
          <w:bCs/>
          <w:szCs w:val="28"/>
        </w:rPr>
        <w:t>3</w:t>
      </w:r>
      <w:r w:rsidRPr="00CB7D40">
        <w:rPr>
          <w:rFonts w:cs="Times New Roman"/>
          <w:bCs/>
          <w:szCs w:val="28"/>
        </w:rPr>
        <w:t xml:space="preserve"> гг.</w:t>
      </w:r>
    </w:p>
    <w:p w14:paraId="1BA4DD5C" w14:textId="77AD45FC" w:rsidR="00EC4C16" w:rsidRPr="00CB7D40" w:rsidRDefault="00EC4C16" w:rsidP="00CB7D40">
      <w:pPr>
        <w:pStyle w:val="a6"/>
        <w:rPr>
          <w:rFonts w:cs="Times New Roman"/>
          <w:szCs w:val="28"/>
          <w:shd w:val="clear" w:color="auto" w:fill="FFFFFF"/>
        </w:rPr>
      </w:pPr>
      <w:r w:rsidRPr="00CB7D40">
        <w:rPr>
          <w:rFonts w:cs="Times New Roman"/>
          <w:i/>
          <w:iCs/>
          <w:szCs w:val="28"/>
          <w:shd w:val="clear" w:color="auto" w:fill="FFFFFF"/>
        </w:rPr>
        <w:t>«С помощью наиболее ярких образцов агитационного искусства мы показываем многоцветную картину меняющегося каждый день мира глазами всех участников гражданского противостояния.  Ведь именно в годы Гражданской войны п</w:t>
      </w:r>
      <w:r w:rsidRPr="00CB7D40">
        <w:rPr>
          <w:rFonts w:cs="Times New Roman"/>
          <w:i/>
          <w:iCs/>
          <w:szCs w:val="28"/>
        </w:rPr>
        <w:t>олитический плакат достигает своего расцвета как отдельный вид искусства. Ясность изобразительных средств, яркость запоминающихся образов, молниеносный отклик на происходящие события и широкое распространение обусловили целенаправленное использование плаката как наиболее эффективного средства вовлечения народа в политическую жизнь»,</w:t>
      </w:r>
      <w:r w:rsidRPr="00CB7D40">
        <w:rPr>
          <w:rFonts w:cs="Times New Roman"/>
          <w:szCs w:val="28"/>
        </w:rPr>
        <w:t xml:space="preserve"> – объясн</w:t>
      </w:r>
      <w:r w:rsidR="00A251C0">
        <w:rPr>
          <w:rFonts w:cs="Times New Roman"/>
          <w:szCs w:val="28"/>
        </w:rPr>
        <w:t>ил</w:t>
      </w:r>
      <w:r w:rsidRPr="00CB7D40">
        <w:rPr>
          <w:rFonts w:cs="Times New Roman"/>
          <w:szCs w:val="28"/>
        </w:rPr>
        <w:t xml:space="preserve"> куратор проекта, начальник отдела научно-просветительской работы музея-заповедника «Горки Ленинские» Светлана Генералова.  </w:t>
      </w:r>
    </w:p>
    <w:p w14:paraId="6527C3E6" w14:textId="3DC724E8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 xml:space="preserve">Политический плакат вобрал в себя лучшие традиции русской культуры: художественные приемы иконописи, лубка, журнальной карикатуры. При этом формировались особые приёмы плакатного искусства: динамизм и лаконичность формы, образная и цветовая символика. </w:t>
      </w:r>
    </w:p>
    <w:p w14:paraId="1ECCD81C" w14:textId="3CFD86C3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 xml:space="preserve">Постепенно вырабатывались основные жанры политического плаката: сатирический и героический. Сатирический разоблачал «старый строй» и тех, кто его поддерживал. Героический плакат призывал к борьбе с врагами, пытаясь создать нового героя – черты которого формулировались определенным образом и с той, и с другой стороны. </w:t>
      </w:r>
    </w:p>
    <w:p w14:paraId="338B5ACD" w14:textId="7137C0B8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>Приемы визуального воздействия, унаследованные от иконы, лубка и сатирической прессы, воплощались плакатистами обеих воюющих сторон для демонстрации противопоставления «мы – они», «тогда – сейчас» и других результатов социальной динамики. Соответственно ху</w:t>
      </w:r>
      <w:r w:rsidR="00AC64DE" w:rsidRPr="00CB7D40">
        <w:rPr>
          <w:rFonts w:cs="Times New Roman"/>
          <w:szCs w:val="28"/>
        </w:rPr>
        <w:t xml:space="preserve">дожникам тоже приходилось определяться, на чей они стороне. </w:t>
      </w:r>
    </w:p>
    <w:p w14:paraId="2D84AA1E" w14:textId="2A3CD97B" w:rsidR="00AC64DE" w:rsidRPr="00CB7D40" w:rsidRDefault="00AC64DE" w:rsidP="00CB7D40">
      <w:pPr>
        <w:pStyle w:val="a6"/>
        <w:rPr>
          <w:rFonts w:eastAsia="DejaVu Sans" w:cs="Times New Roman"/>
          <w:color w:val="000000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 xml:space="preserve">В 1919 году художник Михаил Черемных принял участие в выпуске печатной стенной газеты Российского телеграфного агентства (РОСТА, ныне ТАСС). Тогда же он предложил создать сатирический журнал-плакат с рисунками и стихами на актуальные политические темы и вывешивать его в витринах магазинов. Так появились «Окна РОСТА». В этом же году Михаил </w:t>
      </w:r>
      <w:r w:rsidRPr="00CB7D40">
        <w:rPr>
          <w:rFonts w:eastAsia="DejaVu Sans" w:cs="Times New Roman"/>
          <w:color w:val="000000"/>
          <w:szCs w:val="28"/>
        </w:rPr>
        <w:lastRenderedPageBreak/>
        <w:t>Черемных создал плакат «</w:t>
      </w:r>
      <w:r w:rsidR="00EC4C16" w:rsidRPr="00CB7D40">
        <w:rPr>
          <w:rFonts w:eastAsia="DejaVu Sans" w:cs="Times New Roman"/>
          <w:color w:val="000000"/>
          <w:szCs w:val="28"/>
        </w:rPr>
        <w:t>Так больше на будет</w:t>
      </w:r>
      <w:r w:rsidRPr="00CB7D40">
        <w:rPr>
          <w:rFonts w:eastAsia="DejaVu Sans" w:cs="Times New Roman"/>
          <w:color w:val="000000"/>
          <w:szCs w:val="28"/>
        </w:rPr>
        <w:t xml:space="preserve">», лучший и до этого нигде не экспонирующийся прообраз политического комикса. </w:t>
      </w:r>
      <w:r w:rsidR="00EC4C16" w:rsidRPr="00CB7D40">
        <w:rPr>
          <w:rFonts w:eastAsia="DejaVu Sans" w:cs="Times New Roman"/>
          <w:color w:val="000000"/>
          <w:szCs w:val="28"/>
        </w:rPr>
        <w:br/>
      </w:r>
      <w:r w:rsidRPr="00CB7D40">
        <w:rPr>
          <w:rFonts w:eastAsia="DejaVu Sans" w:cs="Times New Roman"/>
          <w:color w:val="000000"/>
          <w:szCs w:val="28"/>
        </w:rPr>
        <w:t>Художник</w:t>
      </w:r>
      <w:r w:rsidR="00FB7318" w:rsidRPr="00CB7D40">
        <w:rPr>
          <w:rFonts w:eastAsia="DejaVu Sans" w:cs="Times New Roman"/>
          <w:color w:val="000000"/>
          <w:szCs w:val="28"/>
        </w:rPr>
        <w:t>у</w:t>
      </w:r>
      <w:r w:rsidRPr="00CB7D40">
        <w:rPr>
          <w:rFonts w:eastAsia="DejaVu Sans" w:cs="Times New Roman"/>
          <w:color w:val="000000"/>
          <w:szCs w:val="28"/>
        </w:rPr>
        <w:t xml:space="preserve"> Черемных </w:t>
      </w:r>
      <w:r w:rsidR="00FB7318" w:rsidRPr="00CB7D40">
        <w:rPr>
          <w:rFonts w:eastAsia="DejaVu Sans" w:cs="Times New Roman"/>
          <w:color w:val="000000"/>
          <w:szCs w:val="28"/>
        </w:rPr>
        <w:t>почти тут же «</w:t>
      </w:r>
      <w:r w:rsidRPr="00CB7D40">
        <w:rPr>
          <w:rFonts w:eastAsia="DejaVu Sans" w:cs="Times New Roman"/>
          <w:color w:val="000000"/>
          <w:szCs w:val="28"/>
        </w:rPr>
        <w:t>отвечает</w:t>
      </w:r>
      <w:r w:rsidR="00FB7318" w:rsidRPr="00CB7D40">
        <w:rPr>
          <w:rFonts w:eastAsia="DejaVu Sans" w:cs="Times New Roman"/>
          <w:color w:val="000000"/>
          <w:szCs w:val="28"/>
        </w:rPr>
        <w:t>» неизвестный</w:t>
      </w:r>
      <w:r w:rsidRPr="00CB7D40">
        <w:rPr>
          <w:rFonts w:eastAsia="DejaVu Sans" w:cs="Times New Roman"/>
          <w:color w:val="000000"/>
          <w:szCs w:val="28"/>
        </w:rPr>
        <w:t xml:space="preserve"> автор плаката из Архангельска</w:t>
      </w:r>
      <w:r w:rsidR="00FB7318" w:rsidRPr="00CB7D40">
        <w:rPr>
          <w:rFonts w:eastAsia="DejaVu Sans" w:cs="Times New Roman"/>
          <w:color w:val="000000"/>
          <w:szCs w:val="28"/>
        </w:rPr>
        <w:t xml:space="preserve"> «</w:t>
      </w:r>
      <w:r w:rsidRPr="00CB7D40">
        <w:rPr>
          <w:rFonts w:eastAsia="DejaVu Sans" w:cs="Times New Roman"/>
          <w:color w:val="000000"/>
          <w:szCs w:val="28"/>
        </w:rPr>
        <w:t>От Временного Правительства Северной области. Что обещали большевики и что они дали народу</w:t>
      </w:r>
      <w:r w:rsidR="00FB7318" w:rsidRPr="00CB7D40">
        <w:rPr>
          <w:rFonts w:eastAsia="DejaVu Sans" w:cs="Times New Roman"/>
          <w:color w:val="000000"/>
          <w:szCs w:val="28"/>
        </w:rPr>
        <w:t>»</w:t>
      </w:r>
      <w:r w:rsidRPr="00CB7D40">
        <w:rPr>
          <w:rFonts w:eastAsia="DejaVu Sans" w:cs="Times New Roman"/>
          <w:color w:val="000000"/>
          <w:szCs w:val="28"/>
        </w:rPr>
        <w:t xml:space="preserve">. </w:t>
      </w:r>
      <w:r w:rsidR="007B41EF" w:rsidRPr="00CB7D40">
        <w:rPr>
          <w:rFonts w:eastAsia="DejaVu Sans" w:cs="Times New Roman"/>
          <w:color w:val="000000"/>
          <w:szCs w:val="28"/>
        </w:rPr>
        <w:t xml:space="preserve">Плакат с резкой критикой Советской власти, которую другие авторы в своих работах называют </w:t>
      </w:r>
      <w:proofErr w:type="spellStart"/>
      <w:r w:rsidR="007B41EF" w:rsidRPr="00CB7D40">
        <w:rPr>
          <w:rFonts w:eastAsia="DejaVu Sans" w:cs="Times New Roman"/>
          <w:color w:val="000000"/>
          <w:szCs w:val="28"/>
        </w:rPr>
        <w:t>Совдепией</w:t>
      </w:r>
      <w:proofErr w:type="spellEnd"/>
      <w:r w:rsidR="00D23EDE" w:rsidRPr="00CB7D40">
        <w:rPr>
          <w:rFonts w:eastAsia="DejaVu Sans" w:cs="Times New Roman"/>
          <w:color w:val="000000"/>
          <w:szCs w:val="28"/>
        </w:rPr>
        <w:t xml:space="preserve">: «Возрождение мужского костюма из шерстяной ткани в Совдепии», «Хлебная монополия в Совдепии». </w:t>
      </w:r>
    </w:p>
    <w:p w14:paraId="5AC6C194" w14:textId="002D0A8F" w:rsidR="00FB7318" w:rsidRPr="00CB7D40" w:rsidRDefault="00FB7318" w:rsidP="00CB7D40">
      <w:pPr>
        <w:pStyle w:val="a6"/>
        <w:rPr>
          <w:rFonts w:eastAsia="DejaVu Sans" w:cs="Times New Roman"/>
          <w:color w:val="000000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 xml:space="preserve">Стоит отметить, что география плакатов того времени обширна. Типографии Омска, Астрахани, Курска, Харькова, Москвы, Петербурга практически не останавливают печатные станки. Художники постоянно расширяют тематику. </w:t>
      </w:r>
    </w:p>
    <w:p w14:paraId="1A0C7984" w14:textId="7FFC4093" w:rsidR="00D23EDE" w:rsidRPr="00CB7D40" w:rsidRDefault="00376462" w:rsidP="00CB7D40">
      <w:pPr>
        <w:pStyle w:val="a6"/>
        <w:rPr>
          <w:rFonts w:cs="Times New Roman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 xml:space="preserve">Пока одни в технике литографии печатают портреты Колчака и Врангеля, другие призывают «Ловите счастья миг златой, его тяжка утрата! Покупайте билеты на лотерею!». На </w:t>
      </w:r>
      <w:r w:rsidR="00CB7D40" w:rsidRPr="00CB7D40">
        <w:rPr>
          <w:rFonts w:eastAsia="DejaVu Sans" w:cs="Times New Roman"/>
          <w:color w:val="000000"/>
          <w:szCs w:val="28"/>
        </w:rPr>
        <w:t xml:space="preserve">лубочном </w:t>
      </w:r>
      <w:r w:rsidRPr="00CB7D40">
        <w:rPr>
          <w:rFonts w:eastAsia="DejaVu Sans" w:cs="Times New Roman"/>
          <w:color w:val="000000"/>
          <w:szCs w:val="28"/>
        </w:rPr>
        <w:t xml:space="preserve">плакате Донского отдела осведомления «Вручение пернача Атаману Каледину», </w:t>
      </w:r>
      <w:r w:rsidR="00CB7D40" w:rsidRPr="00CB7D40">
        <w:rPr>
          <w:rFonts w:eastAsia="DejaVu Sans" w:cs="Times New Roman"/>
          <w:color w:val="000000"/>
          <w:szCs w:val="28"/>
        </w:rPr>
        <w:t>а в Издании курского городского рабочего кооператива художник Александр Аршинов создает экономический плакат «</w:t>
      </w:r>
      <w:r w:rsidRPr="00CB7D40">
        <w:rPr>
          <w:rFonts w:eastAsia="DejaVu Sans" w:cs="Times New Roman"/>
          <w:color w:val="000000"/>
          <w:szCs w:val="28"/>
        </w:rPr>
        <w:t>Силен пролетариат</w:t>
      </w:r>
      <w:r w:rsidR="00CB7D40" w:rsidRPr="00CB7D40">
        <w:rPr>
          <w:rFonts w:eastAsia="DejaVu Sans" w:cs="Times New Roman"/>
          <w:color w:val="000000"/>
          <w:szCs w:val="28"/>
        </w:rPr>
        <w:t xml:space="preserve"> – </w:t>
      </w:r>
      <w:r w:rsidRPr="00CB7D40">
        <w:rPr>
          <w:rFonts w:eastAsia="DejaVu Sans" w:cs="Times New Roman"/>
          <w:color w:val="000000"/>
          <w:szCs w:val="28"/>
        </w:rPr>
        <w:t>сильна и кооперация!</w:t>
      </w:r>
      <w:r w:rsidR="00CB7D40" w:rsidRPr="00CB7D40">
        <w:rPr>
          <w:rFonts w:eastAsia="DejaVu Sans" w:cs="Times New Roman"/>
          <w:color w:val="000000"/>
          <w:szCs w:val="28"/>
        </w:rPr>
        <w:t xml:space="preserve">». </w:t>
      </w:r>
      <w:r w:rsidRPr="00CB7D40">
        <w:rPr>
          <w:rFonts w:eastAsia="DejaVu Sans" w:cs="Times New Roman"/>
          <w:color w:val="000000"/>
          <w:szCs w:val="28"/>
        </w:rPr>
        <w:br/>
      </w:r>
      <w:r w:rsidR="007B41EF" w:rsidRPr="00CB7D40">
        <w:rPr>
          <w:rFonts w:cs="Times New Roman"/>
          <w:szCs w:val="28"/>
        </w:rPr>
        <w:t xml:space="preserve">Выпускник Рисовальной школы Императорского общества поощрения художеств и коммунист </w:t>
      </w:r>
      <w:r w:rsidR="00FB7318" w:rsidRPr="00CB7D40">
        <w:rPr>
          <w:rFonts w:cs="Times New Roman"/>
          <w:szCs w:val="28"/>
        </w:rPr>
        <w:t xml:space="preserve">Фридрих </w:t>
      </w:r>
      <w:proofErr w:type="spellStart"/>
      <w:r w:rsidR="00FB7318" w:rsidRPr="00CB7D40">
        <w:rPr>
          <w:rFonts w:cs="Times New Roman"/>
          <w:szCs w:val="28"/>
        </w:rPr>
        <w:t>Лехт</w:t>
      </w:r>
      <w:proofErr w:type="spellEnd"/>
      <w:r w:rsidR="00FB7318" w:rsidRPr="00CB7D40">
        <w:rPr>
          <w:rFonts w:cs="Times New Roman"/>
          <w:szCs w:val="28"/>
        </w:rPr>
        <w:t xml:space="preserve"> </w:t>
      </w:r>
      <w:r w:rsidR="007B41EF" w:rsidRPr="00CB7D40">
        <w:rPr>
          <w:rFonts w:cs="Times New Roman"/>
          <w:szCs w:val="28"/>
        </w:rPr>
        <w:t xml:space="preserve">своим плакатом </w:t>
      </w:r>
      <w:r w:rsidR="003515F7" w:rsidRPr="00CB7D40">
        <w:rPr>
          <w:rFonts w:cs="Times New Roman"/>
          <w:szCs w:val="28"/>
        </w:rPr>
        <w:t xml:space="preserve">откликается </w:t>
      </w:r>
      <w:r w:rsidR="007B41EF" w:rsidRPr="00CB7D40">
        <w:rPr>
          <w:rFonts w:cs="Times New Roman"/>
          <w:szCs w:val="28"/>
        </w:rPr>
        <w:t>на тему батрачек</w:t>
      </w:r>
      <w:r w:rsidR="00CB7D40" w:rsidRPr="00CB7D40">
        <w:rPr>
          <w:rFonts w:cs="Times New Roman"/>
          <w:szCs w:val="28"/>
        </w:rPr>
        <w:t>,</w:t>
      </w:r>
      <w:r w:rsidR="007B41EF" w:rsidRPr="00CB7D40">
        <w:rPr>
          <w:rFonts w:cs="Times New Roman"/>
          <w:szCs w:val="28"/>
        </w:rPr>
        <w:t xml:space="preserve"> и в 1923 году показывает, что «</w:t>
      </w:r>
      <w:r w:rsidR="00FB7318" w:rsidRPr="00CB7D40">
        <w:rPr>
          <w:rFonts w:eastAsia="DejaVu Sans" w:cs="Times New Roman"/>
          <w:color w:val="000000"/>
          <w:szCs w:val="28"/>
        </w:rPr>
        <w:t>Освобождение работниц есть дело самих работниц</w:t>
      </w:r>
      <w:r w:rsidR="007B41EF" w:rsidRPr="00CB7D40">
        <w:rPr>
          <w:rFonts w:eastAsia="DejaVu Sans" w:cs="Times New Roman"/>
          <w:color w:val="000000"/>
          <w:szCs w:val="28"/>
        </w:rPr>
        <w:t>». Редкий образец а</w:t>
      </w:r>
      <w:r w:rsidR="007B41EF" w:rsidRPr="00CB7D40">
        <w:rPr>
          <w:rFonts w:cs="Times New Roman"/>
          <w:szCs w:val="28"/>
        </w:rPr>
        <w:t xml:space="preserve">гитационно-просветительского </w:t>
      </w:r>
      <w:r w:rsidR="007B41EF" w:rsidRPr="00CB7D40">
        <w:rPr>
          <w:rFonts w:eastAsia="DejaVu Sans" w:cs="Times New Roman"/>
          <w:color w:val="000000"/>
          <w:szCs w:val="28"/>
        </w:rPr>
        <w:t>плаката на тему отмены наёмного труда</w:t>
      </w:r>
      <w:r w:rsidR="007B41EF" w:rsidRPr="00CB7D40">
        <w:rPr>
          <w:rFonts w:cs="Times New Roman"/>
          <w:szCs w:val="28"/>
        </w:rPr>
        <w:t xml:space="preserve">. </w:t>
      </w:r>
      <w:proofErr w:type="spellStart"/>
      <w:r w:rsidR="007B41EF" w:rsidRPr="00CB7D40">
        <w:rPr>
          <w:rFonts w:cs="Times New Roman"/>
          <w:szCs w:val="28"/>
        </w:rPr>
        <w:t>Лехт</w:t>
      </w:r>
      <w:proofErr w:type="spellEnd"/>
      <w:r w:rsidR="007B41EF" w:rsidRPr="00CB7D40">
        <w:rPr>
          <w:rFonts w:cs="Times New Roman"/>
          <w:szCs w:val="28"/>
        </w:rPr>
        <w:t xml:space="preserve"> адресует плакат социальной группе на</w:t>
      </w:r>
      <w:r w:rsidRPr="00CB7D40">
        <w:rPr>
          <w:rFonts w:cs="Times New Roman"/>
          <w:szCs w:val="28"/>
        </w:rPr>
        <w:t>ё</w:t>
      </w:r>
      <w:r w:rsidR="007B41EF" w:rsidRPr="00CB7D40">
        <w:rPr>
          <w:rFonts w:cs="Times New Roman"/>
          <w:szCs w:val="28"/>
        </w:rPr>
        <w:t xml:space="preserve">мных сельских работников –  батраков –  что свидетельствует об особой важности именно этой категории </w:t>
      </w:r>
      <w:r w:rsidR="00D23EDE" w:rsidRPr="00CB7D40">
        <w:rPr>
          <w:rFonts w:cs="Times New Roman"/>
          <w:szCs w:val="28"/>
        </w:rPr>
        <w:t>граждан</w:t>
      </w:r>
      <w:r w:rsidR="007B41EF" w:rsidRPr="00CB7D40">
        <w:rPr>
          <w:rFonts w:cs="Times New Roman"/>
          <w:szCs w:val="28"/>
        </w:rPr>
        <w:t xml:space="preserve"> для новых властей в начале 1920-х гг.</w:t>
      </w:r>
      <w:r w:rsidR="00D23EDE" w:rsidRPr="00CB7D40">
        <w:rPr>
          <w:rFonts w:cs="Times New Roman"/>
          <w:szCs w:val="28"/>
        </w:rPr>
        <w:t xml:space="preserve"> Статуя рабочего</w:t>
      </w:r>
      <w:r w:rsidRPr="00CB7D40">
        <w:rPr>
          <w:rFonts w:cs="Times New Roman"/>
          <w:szCs w:val="28"/>
        </w:rPr>
        <w:t xml:space="preserve"> с кувалдой</w:t>
      </w:r>
      <w:r w:rsidR="00D23EDE" w:rsidRPr="00CB7D40">
        <w:rPr>
          <w:rFonts w:cs="Times New Roman"/>
          <w:szCs w:val="28"/>
        </w:rPr>
        <w:t xml:space="preserve">, выполненная </w:t>
      </w:r>
      <w:proofErr w:type="spellStart"/>
      <w:r w:rsidR="00D23EDE" w:rsidRPr="00CB7D40">
        <w:rPr>
          <w:rFonts w:cs="Times New Roman"/>
          <w:szCs w:val="28"/>
        </w:rPr>
        <w:t>Лехтом</w:t>
      </w:r>
      <w:proofErr w:type="spellEnd"/>
      <w:r w:rsidR="00D23EDE" w:rsidRPr="00CB7D40">
        <w:rPr>
          <w:rFonts w:cs="Times New Roman"/>
          <w:szCs w:val="28"/>
        </w:rPr>
        <w:t>, будет установлена в 1922 году на Красной площади к пятой годовщине Октябрьской революции, и позже на е</w:t>
      </w:r>
      <w:r w:rsidRPr="00CB7D40">
        <w:rPr>
          <w:rFonts w:cs="Times New Roman"/>
          <w:szCs w:val="28"/>
        </w:rPr>
        <w:t>ё</w:t>
      </w:r>
      <w:r w:rsidR="00D23EDE" w:rsidRPr="00CB7D40">
        <w:rPr>
          <w:rFonts w:cs="Times New Roman"/>
          <w:szCs w:val="28"/>
        </w:rPr>
        <w:t xml:space="preserve"> месте возведут мавзолей В.И. Ленина. </w:t>
      </w:r>
    </w:p>
    <w:p w14:paraId="2B5B189A" w14:textId="77777777" w:rsidR="00004A57" w:rsidRDefault="00004A57" w:rsidP="00CB7D40">
      <w:pPr>
        <w:pStyle w:val="a6"/>
        <w:rPr>
          <w:rFonts w:cs="Times New Roman"/>
          <w:bCs/>
          <w:szCs w:val="28"/>
        </w:rPr>
      </w:pPr>
    </w:p>
    <w:p w14:paraId="300E7E9B" w14:textId="4D754716" w:rsidR="00A251C0" w:rsidRPr="00767245" w:rsidRDefault="00004A57" w:rsidP="00A251C0">
      <w:pPr>
        <w:pStyle w:val="a6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Выставка продлится до</w:t>
      </w:r>
      <w:r w:rsidR="00A251C0">
        <w:rPr>
          <w:rFonts w:cs="Times New Roman"/>
          <w:bCs/>
          <w:szCs w:val="28"/>
        </w:rPr>
        <w:t xml:space="preserve"> </w:t>
      </w:r>
      <w:r w:rsidR="004F69C7">
        <w:rPr>
          <w:rFonts w:cs="Times New Roman"/>
          <w:bCs/>
          <w:szCs w:val="28"/>
        </w:rPr>
        <w:t>9 марта</w:t>
      </w:r>
      <w:r w:rsidR="00A251C0">
        <w:rPr>
          <w:rFonts w:cs="Times New Roman"/>
          <w:bCs/>
          <w:szCs w:val="28"/>
        </w:rPr>
        <w:t xml:space="preserve"> в Научно-культурном центре «Музей В.И. Ленина» по адресу</w:t>
      </w:r>
      <w:r w:rsidR="00A251C0" w:rsidRPr="00767245">
        <w:rPr>
          <w:rFonts w:cs="Times New Roman"/>
          <w:szCs w:val="28"/>
        </w:rPr>
        <w:t xml:space="preserve">: Московская область, Ленинский городской округ, </w:t>
      </w:r>
      <w:r w:rsidR="00A251C0">
        <w:rPr>
          <w:rFonts w:cs="Times New Roman"/>
          <w:szCs w:val="28"/>
        </w:rPr>
        <w:t xml:space="preserve">р/п </w:t>
      </w:r>
      <w:r w:rsidR="00A251C0" w:rsidRPr="00767245">
        <w:rPr>
          <w:rFonts w:cs="Times New Roman"/>
          <w:szCs w:val="28"/>
        </w:rPr>
        <w:t>Горки Ленинские, ул. Центральная, д.1, Государственный исторический музей-заповедник «Горки Ленинские».</w:t>
      </w:r>
      <w:r w:rsidR="00A251C0" w:rsidRPr="00767245">
        <w:rPr>
          <w:rFonts w:cs="Times New Roman"/>
          <w:szCs w:val="28"/>
        </w:rPr>
        <w:br/>
      </w:r>
    </w:p>
    <w:p w14:paraId="371BBB94" w14:textId="37131903" w:rsidR="00A251C0" w:rsidRPr="00767245" w:rsidRDefault="00A251C0" w:rsidP="00A251C0">
      <w:pPr>
        <w:pStyle w:val="a6"/>
        <w:rPr>
          <w:rFonts w:cs="Times New Roman"/>
          <w:szCs w:val="28"/>
        </w:rPr>
      </w:pPr>
      <w:r w:rsidRPr="00767245">
        <w:rPr>
          <w:rFonts w:cs="Times New Roman"/>
          <w:szCs w:val="28"/>
        </w:rPr>
        <w:t>Аккредитация: press@mgorki.ru</w:t>
      </w:r>
    </w:p>
    <w:p w14:paraId="3DF7EA3E" w14:textId="77777777" w:rsidR="00A251C0" w:rsidRPr="00B458AC" w:rsidRDefault="00A251C0" w:rsidP="00A251C0">
      <w:pPr>
        <w:pStyle w:val="a6"/>
        <w:rPr>
          <w:rFonts w:cs="Times New Roman"/>
          <w:szCs w:val="28"/>
        </w:rPr>
      </w:pPr>
    </w:p>
    <w:p w14:paraId="630CEBDE" w14:textId="77777777" w:rsidR="00A251C0" w:rsidRDefault="00A251C0" w:rsidP="00A251C0">
      <w:pPr>
        <w:pStyle w:val="a6"/>
        <w:rPr>
          <w:rFonts w:cs="Times New Roman"/>
          <w:bCs/>
          <w:szCs w:val="28"/>
        </w:rPr>
      </w:pPr>
    </w:p>
    <w:p w14:paraId="49787DEF" w14:textId="2CBE7A8B" w:rsidR="009525C0" w:rsidRDefault="00004A57" w:rsidP="00A251C0">
      <w:pPr>
        <w:pStyle w:val="a6"/>
      </w:pPr>
      <w:r>
        <w:t>Иллюстрации:</w:t>
      </w:r>
      <w:r w:rsidR="00EF2FB7">
        <w:t xml:space="preserve"> </w:t>
      </w:r>
      <w:hyperlink r:id="rId5" w:history="1">
        <w:r w:rsidR="009525C0" w:rsidRPr="00813268">
          <w:rPr>
            <w:rStyle w:val="a4"/>
          </w:rPr>
          <w:t>https://cloud.mail.ru/public/G8bz/6e4</w:t>
        </w:r>
        <w:r w:rsidR="009525C0" w:rsidRPr="00813268">
          <w:rPr>
            <w:rStyle w:val="a4"/>
          </w:rPr>
          <w:t>U</w:t>
        </w:r>
        <w:r w:rsidR="009525C0" w:rsidRPr="00813268">
          <w:rPr>
            <w:rStyle w:val="a4"/>
          </w:rPr>
          <w:t>DSKdb</w:t>
        </w:r>
      </w:hyperlink>
    </w:p>
    <w:p w14:paraId="41AD9036" w14:textId="77777777" w:rsidR="009525C0" w:rsidRDefault="009525C0" w:rsidP="00A251C0">
      <w:pPr>
        <w:pStyle w:val="a6"/>
      </w:pPr>
    </w:p>
    <w:p w14:paraId="3823CC45" w14:textId="77777777" w:rsidR="00EF2FB7" w:rsidRDefault="00EF2FB7" w:rsidP="00CB7D40">
      <w:pPr>
        <w:shd w:val="clear" w:color="auto" w:fill="FFFFFF"/>
        <w:spacing w:after="0" w:line="240" w:lineRule="auto"/>
      </w:pPr>
    </w:p>
    <w:p w14:paraId="7407F5CD" w14:textId="77777777" w:rsidR="00EF2FB7" w:rsidRDefault="00EF2FB7" w:rsidP="00CB7D40">
      <w:pPr>
        <w:shd w:val="clear" w:color="auto" w:fill="FFFFFF"/>
        <w:spacing w:after="0" w:line="240" w:lineRule="auto"/>
      </w:pPr>
    </w:p>
    <w:p w14:paraId="7B0F1524" w14:textId="33873A29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C"/>
    <w:rsid w:val="00004A57"/>
    <w:rsid w:val="001F6D85"/>
    <w:rsid w:val="003515F7"/>
    <w:rsid w:val="00376462"/>
    <w:rsid w:val="003C762C"/>
    <w:rsid w:val="003E4DFA"/>
    <w:rsid w:val="004C5A96"/>
    <w:rsid w:val="004F69C7"/>
    <w:rsid w:val="00625883"/>
    <w:rsid w:val="006C0AF5"/>
    <w:rsid w:val="006C2EFF"/>
    <w:rsid w:val="006E643F"/>
    <w:rsid w:val="006F51B6"/>
    <w:rsid w:val="007074C7"/>
    <w:rsid w:val="00787538"/>
    <w:rsid w:val="007B41EF"/>
    <w:rsid w:val="00935E80"/>
    <w:rsid w:val="009525C0"/>
    <w:rsid w:val="00A251C0"/>
    <w:rsid w:val="00AC64DE"/>
    <w:rsid w:val="00CB7D40"/>
    <w:rsid w:val="00CC5815"/>
    <w:rsid w:val="00D23EDE"/>
    <w:rsid w:val="00EA7D54"/>
    <w:rsid w:val="00EC4C16"/>
    <w:rsid w:val="00EF2FB7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BCC1"/>
  <w15:chartTrackingRefBased/>
  <w15:docId w15:val="{18EEF2FF-67FC-4CB8-AE39-F3D624C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2C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3E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3ED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CB7D4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7">
    <w:name w:val="FollowedHyperlink"/>
    <w:basedOn w:val="a0"/>
    <w:uiPriority w:val="99"/>
    <w:semiHidden/>
    <w:unhideWhenUsed/>
    <w:rsid w:val="00A25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8bz/6e4UDSK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2024-10-17T07:51:00Z</dcterms:created>
  <dcterms:modified xsi:type="dcterms:W3CDTF">2024-12-05T13:35:00Z</dcterms:modified>
</cp:coreProperties>
</file>